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8580"/>
      </w:tblGrid>
      <w:tr w:rsidR="007B0279" w:rsidRPr="001C15DB" w14:paraId="5A2D1C0C" w14:textId="77777777" w:rsidTr="00C50641">
        <w:tc>
          <w:tcPr>
            <w:tcW w:w="1065" w:type="dxa"/>
            <w:tcBorders>
              <w:bottom w:val="single" w:sz="8" w:space="0" w:color="0066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75B57" w14:textId="77777777" w:rsidR="007B0279" w:rsidRPr="001C15DB" w:rsidRDefault="007B0279" w:rsidP="00C50641">
            <w:pPr>
              <w:pStyle w:val="TableContents"/>
            </w:pPr>
            <w:r w:rsidRPr="0044541E">
              <w:rPr>
                <w:rFonts w:ascii="Cambria" w:eastAsia="Cambria" w:hAnsi="Cambria"/>
                <w:noProof/>
                <w:sz w:val="40"/>
                <w:lang w:eastAsia="pl-PL" w:bidi="ar-SA"/>
              </w:rPr>
              <w:drawing>
                <wp:inline distT="0" distB="0" distL="0" distR="0" wp14:anchorId="522372F3" wp14:editId="34FDC4AC">
                  <wp:extent cx="564401" cy="720000"/>
                  <wp:effectExtent l="19050" t="0" r="7099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401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0" w:type="dxa"/>
            <w:tcBorders>
              <w:bottom w:val="single" w:sz="8" w:space="0" w:color="0066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7E82E" w14:textId="77777777" w:rsidR="007B0279" w:rsidRPr="007C5706" w:rsidRDefault="007B0279" w:rsidP="00C50641">
            <w:pPr>
              <w:spacing w:line="0" w:lineRule="atLeast"/>
              <w:rPr>
                <w:rFonts w:ascii="Cambria" w:eastAsia="Cambria" w:hAnsi="Cambria"/>
                <w:b/>
                <w:sz w:val="40"/>
              </w:rPr>
            </w:pPr>
            <w:r w:rsidRPr="007C5706">
              <w:rPr>
                <w:rFonts w:ascii="Cambria" w:eastAsia="Cambria" w:hAnsi="Cambria"/>
                <w:b/>
                <w:sz w:val="40"/>
              </w:rPr>
              <w:t>WÓJT GMINY KOŁACZKOWO</w:t>
            </w:r>
          </w:p>
          <w:p w14:paraId="663302CD" w14:textId="77777777" w:rsidR="007B0279" w:rsidRPr="001C15DB" w:rsidRDefault="007B0279" w:rsidP="00C50641">
            <w:pPr>
              <w:spacing w:line="0" w:lineRule="atLeast"/>
              <w:rPr>
                <w:rFonts w:ascii="Cambria" w:eastAsia="Cambria" w:hAnsi="Cambria"/>
                <w:sz w:val="40"/>
              </w:rPr>
            </w:pPr>
            <w:r w:rsidRPr="007C5706">
              <w:rPr>
                <w:rFonts w:ascii="Cambria" w:eastAsia="Cambria" w:hAnsi="Cambria"/>
                <w:b/>
                <w:sz w:val="40"/>
              </w:rPr>
              <w:t>PLAC REYMONTA 3, 62-306 KOŁACZKOWO</w:t>
            </w:r>
          </w:p>
          <w:p w14:paraId="4DFF675C" w14:textId="77777777" w:rsidR="007B0279" w:rsidRPr="001C15DB" w:rsidRDefault="007B0279" w:rsidP="00C50641">
            <w:pPr>
              <w:spacing w:line="0" w:lineRule="atLeast"/>
              <w:rPr>
                <w:rFonts w:ascii="Cambria" w:eastAsia="Cambria" w:hAnsi="Cambria"/>
                <w:sz w:val="12"/>
                <w:szCs w:val="12"/>
              </w:rPr>
            </w:pPr>
          </w:p>
        </w:tc>
      </w:tr>
    </w:tbl>
    <w:p w14:paraId="0F99DA38" w14:textId="77777777" w:rsidR="00D51497" w:rsidRPr="005C5AA0" w:rsidRDefault="007C5706" w:rsidP="005C5AA0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Kołaczkowo, dn. </w:t>
      </w:r>
      <w:r w:rsidR="00A01EF0">
        <w:rPr>
          <w:rFonts w:asciiTheme="minorHAnsi" w:hAnsiTheme="minorHAnsi" w:cstheme="minorHAnsi"/>
          <w:sz w:val="22"/>
          <w:szCs w:val="22"/>
        </w:rPr>
        <w:t>0</w:t>
      </w:r>
      <w:r w:rsidR="005E76C5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  <w:r w:rsidR="00A01EF0">
        <w:rPr>
          <w:rFonts w:asciiTheme="minorHAnsi" w:hAnsiTheme="minorHAnsi" w:cstheme="minorHAnsi"/>
          <w:sz w:val="22"/>
          <w:szCs w:val="22"/>
        </w:rPr>
        <w:t>09</w:t>
      </w:r>
      <w:r>
        <w:rPr>
          <w:rFonts w:asciiTheme="minorHAnsi" w:hAnsiTheme="minorHAnsi" w:cstheme="minorHAnsi"/>
          <w:sz w:val="22"/>
          <w:szCs w:val="22"/>
        </w:rPr>
        <w:t>.</w:t>
      </w:r>
      <w:r w:rsidR="007B0279" w:rsidRPr="008B6DC2">
        <w:rPr>
          <w:rFonts w:asciiTheme="minorHAnsi" w:hAnsiTheme="minorHAnsi" w:cstheme="minorHAnsi"/>
          <w:sz w:val="22"/>
          <w:szCs w:val="22"/>
        </w:rPr>
        <w:t>20</w:t>
      </w:r>
      <w:r w:rsidR="00D51497">
        <w:rPr>
          <w:rFonts w:asciiTheme="minorHAnsi" w:hAnsiTheme="minorHAnsi" w:cstheme="minorHAnsi"/>
          <w:sz w:val="22"/>
          <w:szCs w:val="22"/>
        </w:rPr>
        <w:t>2</w:t>
      </w:r>
      <w:r w:rsidR="003102C6">
        <w:rPr>
          <w:rFonts w:asciiTheme="minorHAnsi" w:hAnsiTheme="minorHAnsi" w:cstheme="minorHAnsi"/>
          <w:sz w:val="22"/>
          <w:szCs w:val="22"/>
        </w:rPr>
        <w:t>6</w:t>
      </w:r>
      <w:r w:rsidR="007B0279" w:rsidRPr="008B6DC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1C55525D" w14:textId="77777777" w:rsidR="00D51497" w:rsidRPr="008D54FE" w:rsidRDefault="007B3760" w:rsidP="00D514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OŚ.6220.</w:t>
      </w:r>
      <w:r w:rsidR="003102C6">
        <w:rPr>
          <w:rFonts w:asciiTheme="minorHAnsi" w:hAnsiTheme="minorHAnsi" w:cstheme="minorHAnsi"/>
        </w:rPr>
        <w:t>5</w:t>
      </w:r>
      <w:r w:rsidR="00D51497" w:rsidRPr="008D54FE">
        <w:rPr>
          <w:rFonts w:asciiTheme="minorHAnsi" w:hAnsiTheme="minorHAnsi" w:cstheme="minorHAnsi"/>
        </w:rPr>
        <w:t>.20</w:t>
      </w:r>
      <w:r>
        <w:rPr>
          <w:rFonts w:asciiTheme="minorHAnsi" w:hAnsiTheme="minorHAnsi" w:cstheme="minorHAnsi"/>
        </w:rPr>
        <w:t>26</w:t>
      </w:r>
    </w:p>
    <w:p w14:paraId="10458039" w14:textId="77777777" w:rsidR="007B0279" w:rsidRPr="008B6DC2" w:rsidRDefault="007B0279" w:rsidP="007C5706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554B44B" w14:textId="77777777" w:rsidR="007B0279" w:rsidRPr="00502CCC" w:rsidRDefault="007B0279" w:rsidP="00502CCC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14:paraId="2D9573D2" w14:textId="77777777" w:rsidR="004B0D90" w:rsidRDefault="004B0D90" w:rsidP="004B0D90">
      <w:pPr>
        <w:keepNext/>
        <w:keepLines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OBWIESZCZENIE-ZAWIADOMIENIE</w:t>
      </w:r>
    </w:p>
    <w:p w14:paraId="5988F935" w14:textId="77777777" w:rsidR="004B0D90" w:rsidRDefault="004B0D90" w:rsidP="004B0D90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Wójta Gminy Kołaczkowo</w:t>
      </w:r>
    </w:p>
    <w:p w14:paraId="76CD4FC0" w14:textId="77777777" w:rsidR="004B0D90" w:rsidRDefault="004B0D90" w:rsidP="004B0D90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o wszczęciu postępowania</w:t>
      </w:r>
    </w:p>
    <w:p w14:paraId="3D796F5D" w14:textId="77777777" w:rsidR="004B0D90" w:rsidRDefault="004B0D90" w:rsidP="004B0D90">
      <w:pPr>
        <w:jc w:val="both"/>
        <w:rPr>
          <w:rFonts w:ascii="Calibri" w:eastAsia="Calibri" w:hAnsi="Calibri" w:cs="Calibri"/>
          <w:sz w:val="20"/>
        </w:rPr>
      </w:pPr>
    </w:p>
    <w:p w14:paraId="76B20AF0" w14:textId="77777777" w:rsidR="004B0D90" w:rsidRPr="001C4C77" w:rsidRDefault="004B0D90" w:rsidP="004B0D90">
      <w:pPr>
        <w:jc w:val="both"/>
        <w:rPr>
          <w:rFonts w:asciiTheme="minorHAnsi" w:eastAsia="Calibri" w:hAnsiTheme="minorHAnsi" w:cstheme="minorHAnsi"/>
          <w:sz w:val="20"/>
        </w:rPr>
      </w:pPr>
    </w:p>
    <w:p w14:paraId="275A9652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b/>
          <w:sz w:val="21"/>
          <w:szCs w:val="21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Wójt Gminy Kołaczkowo na podstawie art. </w:t>
      </w:r>
      <w:r w:rsidRPr="001C4C77">
        <w:rPr>
          <w:rFonts w:asciiTheme="minorHAnsi" w:hAnsiTheme="minorHAnsi" w:cstheme="minorHAnsi"/>
          <w:sz w:val="21"/>
          <w:szCs w:val="21"/>
        </w:rPr>
        <w:t xml:space="preserve">61 </w:t>
      </w:r>
      <w:r w:rsidRPr="001C4C77">
        <w:rPr>
          <w:rFonts w:asciiTheme="minorHAnsi" w:hAnsiTheme="minorHAnsi" w:cstheme="minorHAnsi"/>
          <w:sz w:val="21"/>
          <w:szCs w:val="21"/>
        </w:rPr>
        <w:sym w:font="Arial" w:char="00A7"/>
      </w:r>
      <w:r w:rsidRPr="001C4C77">
        <w:rPr>
          <w:rFonts w:asciiTheme="minorHAnsi" w:hAnsiTheme="minorHAnsi" w:cstheme="minorHAnsi"/>
          <w:sz w:val="21"/>
          <w:szCs w:val="21"/>
        </w:rPr>
        <w:t xml:space="preserve"> 4 </w:t>
      </w: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i art. 49 ustawy z dnia 14 czerwca 1960 r. </w:t>
      </w:r>
      <w:r w:rsidRPr="001C4C77">
        <w:rPr>
          <w:rFonts w:asciiTheme="minorHAnsi" w:eastAsia="Calibri" w:hAnsiTheme="minorHAnsi" w:cstheme="minorHAnsi"/>
          <w:sz w:val="21"/>
          <w:szCs w:val="21"/>
        </w:rPr>
        <w:br/>
        <w:t xml:space="preserve">Kodeks postępowania administracyjnego (Dz.U. z 2025 r. poz. 1691 </w:t>
      </w:r>
      <w:proofErr w:type="spellStart"/>
      <w:r w:rsidRPr="001C4C77">
        <w:rPr>
          <w:rFonts w:asciiTheme="minorHAnsi" w:eastAsia="Calibri" w:hAnsiTheme="minorHAnsi" w:cstheme="minorHAnsi"/>
          <w:sz w:val="21"/>
          <w:szCs w:val="21"/>
        </w:rPr>
        <w:t>t.j</w:t>
      </w:r>
      <w:proofErr w:type="spellEnd"/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.) / (dalej: k.p.a.), w związku </w:t>
      </w:r>
      <w:r w:rsidRPr="001C4C77">
        <w:rPr>
          <w:rFonts w:asciiTheme="minorHAnsi" w:eastAsia="Calibri" w:hAnsiTheme="minorHAnsi" w:cstheme="minorHAnsi"/>
          <w:sz w:val="21"/>
          <w:szCs w:val="21"/>
        </w:rPr>
        <w:br/>
        <w:t xml:space="preserve">z art. 74 ust. 3 ustawy z 3 października 2008 r. o udostępnianiu informacji o środowisku i jego ochronie, </w:t>
      </w:r>
      <w:r w:rsidRPr="001C4C77">
        <w:rPr>
          <w:rFonts w:asciiTheme="minorHAnsi" w:eastAsia="Calibri" w:hAnsiTheme="minorHAnsi" w:cstheme="minorHAnsi"/>
          <w:sz w:val="21"/>
          <w:szCs w:val="21"/>
        </w:rPr>
        <w:br/>
        <w:t xml:space="preserve">udziale społeczeństwa w ochronie środowiska oraz o ocenach oddziaływania na środowisko </w:t>
      </w:r>
      <w:r w:rsidRPr="001C4C77">
        <w:rPr>
          <w:rFonts w:asciiTheme="minorHAnsi" w:eastAsia="Calibri" w:hAnsiTheme="minorHAnsi" w:cstheme="minorHAnsi"/>
          <w:sz w:val="21"/>
          <w:szCs w:val="21"/>
        </w:rPr>
        <w:br/>
        <w:t>(</w:t>
      </w:r>
      <w:r w:rsidRPr="001C4C77">
        <w:rPr>
          <w:rFonts w:asciiTheme="minorHAnsi" w:hAnsiTheme="minorHAnsi" w:cstheme="minorHAnsi"/>
          <w:sz w:val="21"/>
          <w:szCs w:val="21"/>
        </w:rPr>
        <w:t xml:space="preserve">Dz.U. z </w:t>
      </w:r>
      <w:r w:rsidRPr="001C4C77">
        <w:rPr>
          <w:rStyle w:val="ng-binding"/>
          <w:rFonts w:asciiTheme="minorHAnsi" w:hAnsiTheme="minorHAnsi" w:cstheme="minorHAnsi"/>
          <w:bCs/>
          <w:sz w:val="21"/>
          <w:szCs w:val="21"/>
        </w:rPr>
        <w:t>2026 r. poz. 670</w:t>
      </w:r>
      <w:r w:rsidRPr="001C4C77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1C4C77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.)/(dalej: </w:t>
      </w:r>
      <w:proofErr w:type="spellStart"/>
      <w:r w:rsidRPr="001C4C77">
        <w:rPr>
          <w:rFonts w:asciiTheme="minorHAnsi" w:eastAsia="Calibri" w:hAnsiTheme="minorHAnsi" w:cstheme="minorHAnsi"/>
          <w:sz w:val="21"/>
          <w:szCs w:val="21"/>
        </w:rPr>
        <w:t>u.o.o.ś</w:t>
      </w:r>
      <w:proofErr w:type="spellEnd"/>
      <w:r w:rsidRPr="001C4C77">
        <w:rPr>
          <w:rFonts w:asciiTheme="minorHAnsi" w:eastAsia="Calibri" w:hAnsiTheme="minorHAnsi" w:cstheme="minorHAnsi"/>
          <w:sz w:val="21"/>
          <w:szCs w:val="21"/>
        </w:rPr>
        <w:t>.)</w:t>
      </w:r>
    </w:p>
    <w:p w14:paraId="59458873" w14:textId="77777777" w:rsidR="004B0D90" w:rsidRPr="001C4C77" w:rsidRDefault="004B0D90" w:rsidP="004B0D90">
      <w:pPr>
        <w:jc w:val="center"/>
        <w:rPr>
          <w:rFonts w:asciiTheme="minorHAnsi" w:eastAsia="Calibri" w:hAnsiTheme="minorHAnsi" w:cstheme="minorHAnsi"/>
          <w:b/>
        </w:rPr>
      </w:pPr>
    </w:p>
    <w:p w14:paraId="5B909A9D" w14:textId="77777777" w:rsidR="004B0D90" w:rsidRPr="001C4C77" w:rsidRDefault="004B0D90" w:rsidP="004B0D90">
      <w:pPr>
        <w:jc w:val="center"/>
        <w:rPr>
          <w:rFonts w:asciiTheme="minorHAnsi" w:eastAsia="Calibri" w:hAnsiTheme="minorHAnsi" w:cstheme="minorHAnsi"/>
          <w:b/>
        </w:rPr>
      </w:pPr>
      <w:r w:rsidRPr="001C4C77">
        <w:rPr>
          <w:rFonts w:asciiTheme="minorHAnsi" w:eastAsia="Calibri" w:hAnsiTheme="minorHAnsi" w:cstheme="minorHAnsi"/>
          <w:b/>
        </w:rPr>
        <w:t>zawiadamia strony postępowania, że:</w:t>
      </w:r>
    </w:p>
    <w:p w14:paraId="55885605" w14:textId="77777777" w:rsidR="004B0D90" w:rsidRPr="001C4C77" w:rsidRDefault="004B0D90" w:rsidP="004B0D90">
      <w:pPr>
        <w:jc w:val="center"/>
        <w:rPr>
          <w:rFonts w:asciiTheme="minorHAnsi" w:eastAsia="Calibri" w:hAnsiTheme="minorHAnsi" w:cstheme="minorHAnsi"/>
          <w:b/>
        </w:rPr>
      </w:pPr>
    </w:p>
    <w:p w14:paraId="6A58E79D" w14:textId="77777777" w:rsidR="004B0D90" w:rsidRPr="00A01EF0" w:rsidRDefault="004B0D90" w:rsidP="004B0D9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eastAsia="SimSun" w:hAnsiTheme="minorHAnsi" w:cstheme="minorHAnsi"/>
          <w:b/>
          <w:sz w:val="21"/>
          <w:szCs w:val="21"/>
          <w:u w:val="single"/>
          <w:lang w:eastAsia="zh-CN"/>
        </w:rPr>
      </w:pPr>
      <w:r w:rsidRPr="00A01EF0">
        <w:rPr>
          <w:rFonts w:asciiTheme="minorHAnsi" w:eastAsia="Calibri" w:hAnsiTheme="minorHAnsi" w:cstheme="minorHAnsi"/>
          <w:sz w:val="21"/>
          <w:szCs w:val="21"/>
        </w:rPr>
        <w:t xml:space="preserve">na wniosek </w:t>
      </w:r>
      <w:r w:rsidRPr="00A01EF0">
        <w:rPr>
          <w:rFonts w:asciiTheme="minorHAnsi" w:hAnsiTheme="minorHAnsi" w:cstheme="minorHAnsi"/>
          <w:sz w:val="21"/>
          <w:szCs w:val="21"/>
        </w:rPr>
        <w:t xml:space="preserve">na wniosek z dnia 13.08.2026 r. (data wpływu do urzędu: 17.08.2026 r.) złożony przez Gospodarstwo Rolne Adam Andrzejewski z m. Budziłowo 30, 62-306 Kołaczkowo reprezentowane przez USŁUGI GEOLOGICZNE </w:t>
      </w:r>
      <w:r w:rsidR="00663555" w:rsidRPr="00A01EF0">
        <w:rPr>
          <w:rFonts w:asciiTheme="minorHAnsi" w:hAnsiTheme="minorHAnsi" w:cstheme="minorHAnsi"/>
          <w:sz w:val="21"/>
          <w:szCs w:val="21"/>
        </w:rPr>
        <w:br/>
      </w:r>
      <w:r w:rsidRPr="00A01EF0">
        <w:rPr>
          <w:rFonts w:asciiTheme="minorHAnsi" w:hAnsiTheme="minorHAnsi" w:cstheme="minorHAnsi"/>
          <w:sz w:val="21"/>
          <w:szCs w:val="21"/>
        </w:rPr>
        <w:t xml:space="preserve">Maja Sroczyńska, ul. Świętego Wawrzyńca 15A/58, 60-539 Poznań zostało wszczęte postępowanie administracyjne </w:t>
      </w:r>
      <w:r w:rsidR="00663555" w:rsidRPr="00A01EF0">
        <w:rPr>
          <w:rFonts w:asciiTheme="minorHAnsi" w:hAnsiTheme="minorHAnsi" w:cstheme="minorHAnsi"/>
          <w:sz w:val="21"/>
          <w:szCs w:val="21"/>
        </w:rPr>
        <w:br/>
      </w:r>
      <w:r w:rsidRPr="00A01EF0">
        <w:rPr>
          <w:rFonts w:asciiTheme="minorHAnsi" w:hAnsiTheme="minorHAnsi" w:cstheme="minorHAnsi"/>
          <w:sz w:val="21"/>
          <w:szCs w:val="21"/>
        </w:rPr>
        <w:t xml:space="preserve">w sprawie wydania decyzji o środowiskowych uwarunkowaniach dla przedsięwzięcia </w:t>
      </w:r>
      <w:r w:rsidRPr="00A01EF0">
        <w:rPr>
          <w:rFonts w:asciiTheme="minorHAnsi" w:hAnsiTheme="minorHAnsi" w:cstheme="minorHAnsi"/>
          <w:iCs/>
          <w:sz w:val="21"/>
          <w:szCs w:val="21"/>
        </w:rPr>
        <w:t xml:space="preserve">polegającego </w:t>
      </w:r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>na wykonaniu urządzenia umożliwiającego pobór wód podziemnych o zdolności poboru 30-50 m</w:t>
      </w:r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  <w:vertAlign w:val="superscript"/>
        </w:rPr>
        <w:t>3</w:t>
      </w:r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 xml:space="preserve">/h na działce nr. </w:t>
      </w:r>
      <w:proofErr w:type="spellStart"/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>ewid</w:t>
      </w:r>
      <w:proofErr w:type="spellEnd"/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 xml:space="preserve">. </w:t>
      </w:r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 xml:space="preserve">41 </w:t>
      </w:r>
      <w:r w:rsidR="00A01EF0">
        <w:rPr>
          <w:rFonts w:asciiTheme="minorHAnsi" w:hAnsiTheme="minorHAnsi" w:cstheme="minorHAnsi"/>
          <w:b/>
          <w:sz w:val="21"/>
          <w:szCs w:val="21"/>
          <w:u w:val="single"/>
        </w:rPr>
        <w:br/>
      </w:r>
      <w:proofErr w:type="spellStart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>obr</w:t>
      </w:r>
      <w:proofErr w:type="spellEnd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 xml:space="preserve">. Budziłowo </w:t>
      </w:r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 xml:space="preserve">oraz gospodarowaniu wodą w rolnictwie na działce nr. </w:t>
      </w:r>
      <w:proofErr w:type="spellStart"/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>ewid</w:t>
      </w:r>
      <w:proofErr w:type="spellEnd"/>
      <w:r w:rsidR="00A01EF0" w:rsidRPr="00A01EF0">
        <w:rPr>
          <w:rFonts w:asciiTheme="minorHAnsi" w:hAnsiTheme="minorHAnsi" w:cstheme="minorHAnsi"/>
          <w:b/>
          <w:iCs/>
          <w:sz w:val="21"/>
          <w:szCs w:val="21"/>
          <w:u w:val="single"/>
        </w:rPr>
        <w:t xml:space="preserve">. </w:t>
      </w:r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 xml:space="preserve">41, 22/2, 26, 21/3, 27/4, 10/5, 31, 39, 38 </w:t>
      </w:r>
      <w:proofErr w:type="spellStart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>obr</w:t>
      </w:r>
      <w:proofErr w:type="spellEnd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 xml:space="preserve">. Budziłowo oraz 232 </w:t>
      </w:r>
      <w:proofErr w:type="spellStart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>obr</w:t>
      </w:r>
      <w:proofErr w:type="spellEnd"/>
      <w:r w:rsidR="00A01EF0" w:rsidRPr="00A01EF0">
        <w:rPr>
          <w:rFonts w:asciiTheme="minorHAnsi" w:hAnsiTheme="minorHAnsi" w:cstheme="minorHAnsi"/>
          <w:b/>
          <w:sz w:val="21"/>
          <w:szCs w:val="21"/>
          <w:u w:val="single"/>
        </w:rPr>
        <w:t xml:space="preserve">. Wszembórz gm. Kołaczkowo, powiat wrzesiński, województwo wielkopolskie </w:t>
      </w:r>
      <w:r w:rsidRPr="00A01EF0">
        <w:rPr>
          <w:rFonts w:asciiTheme="minorHAnsi" w:hAnsiTheme="minorHAnsi" w:cstheme="minorHAnsi"/>
          <w:sz w:val="21"/>
          <w:szCs w:val="21"/>
        </w:rPr>
        <w:t>o</w:t>
      </w:r>
      <w:r w:rsidRPr="00A01EF0">
        <w:rPr>
          <w:rFonts w:asciiTheme="minorHAnsi" w:eastAsia="Calibri" w:hAnsiTheme="minorHAnsi" w:cstheme="minorHAnsi"/>
          <w:sz w:val="21"/>
          <w:szCs w:val="21"/>
        </w:rPr>
        <w:t xml:space="preserve">rganem właściwym do wydania decyzji o środowiskowych uwarunkowaniach jest Wójt Gminy Kołaczkowo </w:t>
      </w:r>
      <w:r w:rsidR="00663555" w:rsidRPr="00A01EF0">
        <w:rPr>
          <w:rFonts w:asciiTheme="minorHAnsi" w:eastAsia="Calibri" w:hAnsiTheme="minorHAnsi" w:cstheme="minorHAnsi"/>
          <w:sz w:val="21"/>
          <w:szCs w:val="21"/>
        </w:rPr>
        <w:br/>
      </w:r>
      <w:r w:rsidRPr="00A01EF0">
        <w:rPr>
          <w:rFonts w:asciiTheme="minorHAnsi" w:eastAsia="Calibri" w:hAnsiTheme="minorHAnsi" w:cstheme="minorHAnsi"/>
          <w:sz w:val="21"/>
          <w:szCs w:val="21"/>
        </w:rPr>
        <w:t xml:space="preserve">(zgodnie z art. 75 ust 1 pkt 4 </w:t>
      </w:r>
      <w:proofErr w:type="spellStart"/>
      <w:r w:rsidRPr="00A01EF0">
        <w:rPr>
          <w:rFonts w:asciiTheme="minorHAnsi" w:eastAsia="Calibri" w:hAnsiTheme="minorHAnsi" w:cstheme="minorHAnsi"/>
          <w:sz w:val="21"/>
          <w:szCs w:val="21"/>
        </w:rPr>
        <w:t>u.o.o.ś</w:t>
      </w:r>
      <w:proofErr w:type="spellEnd"/>
      <w:r w:rsidRPr="00A01EF0">
        <w:rPr>
          <w:rFonts w:asciiTheme="minorHAnsi" w:eastAsia="Calibri" w:hAnsiTheme="minorHAnsi" w:cstheme="minorHAnsi"/>
          <w:sz w:val="21"/>
          <w:szCs w:val="21"/>
        </w:rPr>
        <w:t>.);</w:t>
      </w:r>
    </w:p>
    <w:p w14:paraId="6FBA5E27" w14:textId="77777777" w:rsidR="004B0D90" w:rsidRPr="00A01EF0" w:rsidRDefault="004B0D90" w:rsidP="004B0D90">
      <w:pPr>
        <w:pStyle w:val="Akapitzlist"/>
        <w:numPr>
          <w:ilvl w:val="0"/>
          <w:numId w:val="10"/>
        </w:numPr>
        <w:ind w:left="284" w:hanging="284"/>
        <w:jc w:val="both"/>
        <w:rPr>
          <w:rFonts w:asciiTheme="minorHAnsi" w:eastAsia="SimSun" w:hAnsiTheme="minorHAnsi" w:cstheme="minorHAnsi"/>
          <w:b/>
          <w:sz w:val="21"/>
          <w:szCs w:val="21"/>
          <w:u w:val="single"/>
          <w:lang w:eastAsia="zh-CN"/>
        </w:rPr>
      </w:pPr>
      <w:r w:rsidRPr="00A01EF0">
        <w:rPr>
          <w:rFonts w:asciiTheme="minorHAnsi" w:eastAsia="Calibri" w:hAnsiTheme="minorHAnsi" w:cstheme="minorHAnsi"/>
          <w:sz w:val="21"/>
          <w:szCs w:val="21"/>
        </w:rPr>
        <w:t xml:space="preserve">organ prowadzący </w:t>
      </w:r>
      <w:r w:rsidRPr="00A01EF0">
        <w:rPr>
          <w:rFonts w:asciiTheme="minorHAnsi" w:eastAsia="Calibri" w:hAnsiTheme="minorHAnsi" w:cstheme="minorHAnsi"/>
          <w:color w:val="000000" w:themeColor="text1"/>
          <w:sz w:val="21"/>
          <w:szCs w:val="21"/>
        </w:rPr>
        <w:t>postępowanie w dniu 26.08.2026 r. wystąpił o wydanie opinii</w:t>
      </w:r>
      <w:r w:rsidRPr="00A01EF0">
        <w:rPr>
          <w:rFonts w:asciiTheme="minorHAnsi" w:eastAsia="Calibri" w:hAnsiTheme="minorHAnsi" w:cstheme="minorHAnsi"/>
          <w:sz w:val="21"/>
          <w:szCs w:val="21"/>
        </w:rPr>
        <w:t xml:space="preserve"> co do potrzeby przeprowadzenia oceny oddziaływania przedsięwzięcia na środowisko, a w przypadku stwierdzenia takiej potrzeby o określenie zakresu raportu o oddziaływaniu przedsięwzięcia na środowisko dla ww. przedsięwzięcia do nw. organów opiniujących:</w:t>
      </w:r>
    </w:p>
    <w:p w14:paraId="5BBB027D" w14:textId="77777777" w:rsidR="004B0D90" w:rsidRPr="00A01EF0" w:rsidRDefault="004B0D90" w:rsidP="004B0D90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N/>
        <w:ind w:left="426" w:hanging="426"/>
        <w:jc w:val="both"/>
        <w:textAlignment w:val="auto"/>
        <w:rPr>
          <w:rFonts w:asciiTheme="minorHAnsi" w:eastAsia="Calibri" w:hAnsiTheme="minorHAnsi" w:cstheme="minorHAnsi"/>
          <w:sz w:val="21"/>
          <w:szCs w:val="21"/>
        </w:rPr>
      </w:pPr>
      <w:r w:rsidRPr="00A01EF0">
        <w:rPr>
          <w:rFonts w:asciiTheme="minorHAnsi" w:eastAsia="Calibri" w:hAnsiTheme="minorHAnsi" w:cstheme="minorHAnsi"/>
          <w:sz w:val="21"/>
          <w:szCs w:val="21"/>
        </w:rPr>
        <w:t>Regionalnego Dyrektora Ochrony Środowiska w Poznaniu (zgodnie z 64 ust. 1 pkt 1 .</w:t>
      </w:r>
      <w:proofErr w:type="spellStart"/>
      <w:r w:rsidRPr="00A01EF0">
        <w:rPr>
          <w:rFonts w:asciiTheme="minorHAnsi" w:eastAsia="Calibri" w:hAnsiTheme="minorHAnsi" w:cstheme="minorHAnsi"/>
          <w:sz w:val="21"/>
          <w:szCs w:val="21"/>
        </w:rPr>
        <w:t>u.o.o.ś</w:t>
      </w:r>
      <w:proofErr w:type="spellEnd"/>
      <w:r w:rsidRPr="00A01EF0">
        <w:rPr>
          <w:rFonts w:asciiTheme="minorHAnsi" w:eastAsia="Calibri" w:hAnsiTheme="minorHAnsi" w:cstheme="minorHAnsi"/>
          <w:sz w:val="21"/>
          <w:szCs w:val="21"/>
        </w:rPr>
        <w:t>.),</w:t>
      </w:r>
    </w:p>
    <w:p w14:paraId="305B6D39" w14:textId="77777777" w:rsidR="004B0D90" w:rsidRPr="001C4C77" w:rsidRDefault="004B0D90" w:rsidP="004B0D90">
      <w:pPr>
        <w:widowControl/>
        <w:numPr>
          <w:ilvl w:val="0"/>
          <w:numId w:val="7"/>
        </w:numPr>
        <w:tabs>
          <w:tab w:val="left" w:pos="426"/>
        </w:tabs>
        <w:suppressAutoHyphens w:val="0"/>
        <w:autoSpaceDN/>
        <w:ind w:left="426" w:hanging="426"/>
        <w:jc w:val="both"/>
        <w:textAlignment w:val="auto"/>
        <w:rPr>
          <w:rFonts w:asciiTheme="minorHAnsi" w:eastAsia="Calibri" w:hAnsiTheme="minorHAnsi" w:cstheme="minorHAnsi"/>
          <w:sz w:val="21"/>
          <w:szCs w:val="21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Dyrektora Zarządu Zlewni Wód Polskich w Kole (zgodnie z art. 64 ust. 1 pkt 4 </w:t>
      </w:r>
      <w:proofErr w:type="spellStart"/>
      <w:r w:rsidRPr="001C4C77">
        <w:rPr>
          <w:rFonts w:asciiTheme="minorHAnsi" w:eastAsia="Calibri" w:hAnsiTheme="minorHAnsi" w:cstheme="minorHAnsi"/>
          <w:sz w:val="21"/>
          <w:szCs w:val="21"/>
        </w:rPr>
        <w:t>u.o.o.ś</w:t>
      </w:r>
      <w:proofErr w:type="spellEnd"/>
      <w:r w:rsidRPr="001C4C77">
        <w:rPr>
          <w:rFonts w:asciiTheme="minorHAnsi" w:eastAsia="Calibri" w:hAnsiTheme="minorHAnsi" w:cstheme="minorHAnsi"/>
          <w:sz w:val="21"/>
          <w:szCs w:val="21"/>
        </w:rPr>
        <w:t>.).</w:t>
      </w:r>
    </w:p>
    <w:p w14:paraId="3E79E831" w14:textId="77777777" w:rsidR="004B0D90" w:rsidRPr="001C4C77" w:rsidRDefault="004B0D90" w:rsidP="004B0D90">
      <w:pPr>
        <w:pStyle w:val="Akapitzlist"/>
        <w:numPr>
          <w:ilvl w:val="0"/>
          <w:numId w:val="7"/>
        </w:numPr>
        <w:tabs>
          <w:tab w:val="left" w:pos="426"/>
        </w:tabs>
        <w:ind w:left="0"/>
        <w:jc w:val="both"/>
        <w:rPr>
          <w:rFonts w:asciiTheme="minorHAnsi" w:hAnsiTheme="minorHAnsi" w:cstheme="minorHAnsi"/>
          <w:sz w:val="21"/>
          <w:szCs w:val="21"/>
        </w:rPr>
      </w:pPr>
      <w:r w:rsidRPr="001C4C77">
        <w:rPr>
          <w:rFonts w:asciiTheme="minorHAnsi" w:hAnsiTheme="minorHAnsi" w:cstheme="minorHAnsi"/>
          <w:sz w:val="21"/>
          <w:szCs w:val="21"/>
        </w:rPr>
        <w:t xml:space="preserve">we wniosku wskazano, iż „Inwestor ubiega się o wydanie decyzji o środowiskowych uwarunkowaniach w celu wydania pozwolenia wodnoprawnego na wykonanie urządzenia wodnego” wobec powyższego odstąpiono </w:t>
      </w:r>
      <w:r w:rsidRPr="001C4C77">
        <w:rPr>
          <w:rFonts w:asciiTheme="minorHAnsi" w:hAnsiTheme="minorHAnsi" w:cstheme="minorHAnsi"/>
          <w:sz w:val="21"/>
          <w:szCs w:val="21"/>
        </w:rPr>
        <w:br/>
        <w:t xml:space="preserve">od wystąpienia do Państwowego Powiatowego Inspektora Sanitarnego, który zgodnie z art. 64 ust. 1 pkt 2 oraz </w:t>
      </w:r>
      <w:r w:rsidRPr="001C4C77">
        <w:rPr>
          <w:rFonts w:asciiTheme="minorHAnsi" w:hAnsiTheme="minorHAnsi" w:cstheme="minorHAnsi"/>
          <w:sz w:val="21"/>
          <w:szCs w:val="21"/>
        </w:rPr>
        <w:br/>
        <w:t xml:space="preserve">art. 78 ust. 1 pkt 2 ww. ustawy jest organem właściwym dla wydawania opinii o potrzebie przeprowadzenia oceny oddziaływania przedsięwzięcia na środowisko, w przypadku przedsięwzięć wymagających decyzji, o których mowa </w:t>
      </w:r>
      <w:r w:rsidRPr="001C4C77">
        <w:rPr>
          <w:rFonts w:asciiTheme="minorHAnsi" w:hAnsiTheme="minorHAnsi" w:cstheme="minorHAnsi"/>
          <w:sz w:val="21"/>
          <w:szCs w:val="21"/>
        </w:rPr>
        <w:br/>
        <w:t>w art. art. 72 ust. 1 pkt 1-3a, 10-19 i 21-29 oraz uchwały o której mowa w art. 72 ust. 1b.</w:t>
      </w:r>
    </w:p>
    <w:p w14:paraId="65CD7A63" w14:textId="77777777" w:rsidR="004B0D90" w:rsidRPr="001C4C77" w:rsidRDefault="004B0D90" w:rsidP="004B0D90">
      <w:pPr>
        <w:tabs>
          <w:tab w:val="left" w:pos="426"/>
        </w:tabs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tab/>
        <w:t xml:space="preserve">Opinie ww. organów </w:t>
      </w:r>
      <w:r w:rsidRPr="001C4C77">
        <w:rPr>
          <w:rFonts w:asciiTheme="minorHAnsi" w:eastAsia="Calibri" w:hAnsiTheme="minorHAnsi" w:cstheme="minorHAnsi"/>
          <w:color w:val="212529"/>
          <w:sz w:val="21"/>
          <w:szCs w:val="21"/>
        </w:rPr>
        <w:t>dołączone zostaną do akt sprawy.</w:t>
      </w: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 Wobec powyższego rozstrzygnięcie sprawy nastąpi </w:t>
      </w:r>
      <w:r w:rsidR="00663555">
        <w:rPr>
          <w:rFonts w:asciiTheme="minorHAnsi" w:eastAsia="Calibri" w:hAnsiTheme="minorHAnsi" w:cstheme="minorHAnsi"/>
          <w:sz w:val="21"/>
          <w:szCs w:val="21"/>
        </w:rPr>
        <w:br/>
      </w:r>
      <w:r w:rsidRPr="001C4C77">
        <w:rPr>
          <w:rFonts w:asciiTheme="minorHAnsi" w:eastAsia="Calibri" w:hAnsiTheme="minorHAnsi" w:cstheme="minorHAnsi"/>
          <w:sz w:val="21"/>
          <w:szCs w:val="21"/>
        </w:rPr>
        <w:t>po uzyskaniu ww. opinii.</w:t>
      </w:r>
    </w:p>
    <w:p w14:paraId="16DD18F6" w14:textId="77777777" w:rsidR="004B0D90" w:rsidRPr="001C4C77" w:rsidRDefault="004B0D90" w:rsidP="004B0D90">
      <w:pPr>
        <w:ind w:firstLine="70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1C4C77">
        <w:rPr>
          <w:rFonts w:asciiTheme="minorHAnsi" w:eastAsia="Times New Roman" w:hAnsiTheme="minorHAnsi" w:cstheme="minorHAnsi"/>
          <w:sz w:val="21"/>
          <w:szCs w:val="21"/>
        </w:rPr>
        <w:t xml:space="preserve">Zgodnie z art. 35 § 5 Kodeks postępowania administracyjnego do terminów załatwienia sprawy nie wlicza się terminów przewidzianych w przepisach prawa dla dokonania określonych czynności, okresów zawieszenia postępowania, okresu trwania mediacji oraz okresów opóźnień spowodowanych z winy strony albo przyczyn niezależnych od organu. </w:t>
      </w:r>
    </w:p>
    <w:p w14:paraId="3B13458C" w14:textId="77777777" w:rsidR="00715984" w:rsidRPr="00715984" w:rsidRDefault="004B0D90" w:rsidP="00715984">
      <w:p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tab/>
      </w:r>
      <w:r w:rsidRPr="00715984">
        <w:rPr>
          <w:rFonts w:asciiTheme="minorHAnsi" w:eastAsia="Calibri" w:hAnsiTheme="minorHAnsi" w:cstheme="minorHAnsi"/>
          <w:sz w:val="22"/>
          <w:szCs w:val="22"/>
        </w:rPr>
        <w:tab/>
      </w:r>
      <w:r w:rsidRPr="00715984">
        <w:rPr>
          <w:rFonts w:asciiTheme="minorHAnsi" w:hAnsiTheme="minorHAnsi" w:cstheme="minorHAnsi"/>
          <w:sz w:val="22"/>
          <w:szCs w:val="22"/>
        </w:rPr>
        <w:t xml:space="preserve">Ponieważ liczba stron w niniejszym postępowaniu przekracza 10, zgodnie z art. 74 ust. 1 pkt. 1a </w:t>
      </w:r>
      <w:proofErr w:type="spellStart"/>
      <w:r w:rsidRPr="00715984">
        <w:rPr>
          <w:rFonts w:asciiTheme="minorHAnsi" w:eastAsia="Calibri" w:hAnsiTheme="minorHAnsi" w:cstheme="minorHAnsi"/>
          <w:sz w:val="22"/>
          <w:szCs w:val="22"/>
        </w:rPr>
        <w:t>u.o.o.ś</w:t>
      </w:r>
      <w:proofErr w:type="spellEnd"/>
      <w:r w:rsidRPr="00715984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715984">
        <w:rPr>
          <w:rFonts w:asciiTheme="minorHAnsi" w:hAnsiTheme="minorHAnsi" w:cstheme="minorHAnsi"/>
          <w:sz w:val="22"/>
          <w:szCs w:val="22"/>
        </w:rPr>
        <w:t xml:space="preserve">, </w:t>
      </w:r>
      <w:r w:rsidR="00663555" w:rsidRPr="00715984">
        <w:rPr>
          <w:rFonts w:asciiTheme="minorHAnsi" w:hAnsiTheme="minorHAnsi" w:cstheme="minorHAnsi"/>
          <w:sz w:val="22"/>
          <w:szCs w:val="22"/>
        </w:rPr>
        <w:br/>
      </w:r>
      <w:r w:rsidRPr="00715984">
        <w:rPr>
          <w:rFonts w:asciiTheme="minorHAnsi" w:hAnsiTheme="minorHAnsi" w:cstheme="minorHAnsi"/>
          <w:sz w:val="22"/>
          <w:szCs w:val="22"/>
        </w:rPr>
        <w:t xml:space="preserve">niniejsze obwieszczenie zostaje podane stronom do publicznej wiadomości poprzez zamieszczenie </w:t>
      </w:r>
      <w:r w:rsidR="00715984" w:rsidRPr="00715984">
        <w:rPr>
          <w:rFonts w:asciiTheme="minorHAnsi" w:hAnsiTheme="minorHAnsi" w:cstheme="minorHAnsi"/>
          <w:sz w:val="22"/>
          <w:szCs w:val="22"/>
        </w:rPr>
        <w:t>w Biuletynie Informacji Publicznej lub dokonania publicznego ogłoszenia w sposób zwyczajowo przyjęty w danej miejscowości.</w:t>
      </w:r>
    </w:p>
    <w:p w14:paraId="6D5FDDD4" w14:textId="77777777" w:rsidR="00715984" w:rsidRDefault="00715984" w:rsidP="004B0D90">
      <w:pPr>
        <w:ind w:firstLine="708"/>
        <w:jc w:val="both"/>
        <w:rPr>
          <w:rFonts w:asciiTheme="minorHAnsi" w:eastAsia="Calibri" w:hAnsiTheme="minorHAnsi" w:cstheme="minorHAnsi"/>
          <w:sz w:val="21"/>
          <w:szCs w:val="21"/>
        </w:rPr>
      </w:pPr>
    </w:p>
    <w:p w14:paraId="11CE0348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lastRenderedPageBreak/>
        <w:t>Informuję osoby, którym przysługuje status strony o możliwości zapoznania się z dokumentacją sprawy w siedzibie Urzędu Gminy w Kołaczkowie, w godzinach urzędowania oraz prawie do czynnego udziału w każdym stadium postępowania, w tym do sporządzania notatek i odpisów oraz zgłaszania ewentualnych uwag i wniosków.</w:t>
      </w:r>
    </w:p>
    <w:p w14:paraId="27609EF9" w14:textId="77777777" w:rsidR="004B0D90" w:rsidRPr="001C4C77" w:rsidRDefault="004B0D90" w:rsidP="004B0D90">
      <w:pPr>
        <w:pBdr>
          <w:bottom w:val="single" w:sz="4" w:space="1" w:color="000000"/>
        </w:pBdr>
        <w:ind w:firstLine="708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Celem usprawnienia dokonania czynności administracyjnych i ustalenia dogodnego terminu wizyty zachęcamy do wcześniejszego kontaktu telefonicznego z osobą prowadzącą sprawę. Zainteresowane strony mogą składać uwagi </w:t>
      </w:r>
      <w:r w:rsidR="00663555">
        <w:rPr>
          <w:rFonts w:asciiTheme="minorHAnsi" w:eastAsia="Calibri" w:hAnsiTheme="minorHAnsi" w:cstheme="minorHAnsi"/>
          <w:sz w:val="21"/>
          <w:szCs w:val="21"/>
        </w:rPr>
        <w:br/>
      </w:r>
      <w:r w:rsidRPr="001C4C77">
        <w:rPr>
          <w:rFonts w:asciiTheme="minorHAnsi" w:eastAsia="Calibri" w:hAnsiTheme="minorHAnsi" w:cstheme="minorHAnsi"/>
          <w:sz w:val="21"/>
          <w:szCs w:val="21"/>
        </w:rPr>
        <w:t xml:space="preserve">i wnioski w powyższej sprawie osobiście, przez pełnomocnika lub na piśmie na adres tutejszego urzędu, </w:t>
      </w:r>
      <w:r w:rsidR="00663555">
        <w:rPr>
          <w:rFonts w:asciiTheme="minorHAnsi" w:eastAsia="Calibri" w:hAnsiTheme="minorHAnsi" w:cstheme="minorHAnsi"/>
          <w:sz w:val="21"/>
          <w:szCs w:val="21"/>
        </w:rPr>
        <w:br/>
      </w:r>
      <w:r w:rsidRPr="001C4C77">
        <w:rPr>
          <w:rFonts w:asciiTheme="minorHAnsi" w:eastAsia="Calibri" w:hAnsiTheme="minorHAnsi" w:cstheme="minorHAnsi"/>
          <w:sz w:val="21"/>
          <w:szCs w:val="21"/>
        </w:rPr>
        <w:t>a także za pośrednictwem e-Doręczeń.</w:t>
      </w:r>
    </w:p>
    <w:p w14:paraId="40BF8AAD" w14:textId="77777777" w:rsidR="004B0D90" w:rsidRPr="001C4C77" w:rsidRDefault="004B0D90" w:rsidP="004B0D90">
      <w:pPr>
        <w:tabs>
          <w:tab w:val="left" w:pos="426"/>
        </w:tabs>
        <w:jc w:val="both"/>
        <w:rPr>
          <w:rFonts w:asciiTheme="minorHAnsi" w:eastAsia="Calibri" w:hAnsiTheme="minorHAnsi" w:cstheme="minorHAnsi"/>
          <w:b/>
          <w:sz w:val="17"/>
        </w:rPr>
      </w:pPr>
      <w:r w:rsidRPr="001C4C77">
        <w:rPr>
          <w:rFonts w:asciiTheme="minorHAnsi" w:eastAsia="Calibri" w:hAnsiTheme="minorHAnsi" w:cstheme="minorHAnsi"/>
          <w:color w:val="333333"/>
          <w:sz w:val="17"/>
          <w:shd w:val="clear" w:color="auto" w:fill="FFFFFF"/>
        </w:rPr>
        <w:t>Zgodnie z art. 49 ust 2 kpa zawiadomienie uważa się za dokonane po upływie czternastu dni od dnia, w którym nastąpiło publiczne obwieszczenie.</w:t>
      </w:r>
    </w:p>
    <w:p w14:paraId="0F37EEFC" w14:textId="77777777" w:rsidR="004B0D90" w:rsidRPr="001C4C77" w:rsidRDefault="004B0D90" w:rsidP="004B0D90">
      <w:pPr>
        <w:jc w:val="both"/>
        <w:rPr>
          <w:rFonts w:asciiTheme="minorHAnsi" w:eastAsia="Calibri" w:hAnsiTheme="minorHAnsi" w:cstheme="minorHAnsi"/>
        </w:rPr>
      </w:pPr>
    </w:p>
    <w:p w14:paraId="6FD7EEBE" w14:textId="77777777" w:rsidR="004B0D90" w:rsidRPr="001C4C77" w:rsidRDefault="004B0D90" w:rsidP="004B0D90">
      <w:pPr>
        <w:jc w:val="both"/>
        <w:rPr>
          <w:rFonts w:asciiTheme="minorHAnsi" w:eastAsia="Calibri" w:hAnsiTheme="minorHAnsi" w:cstheme="minorHAnsi"/>
        </w:rPr>
      </w:pPr>
    </w:p>
    <w:p w14:paraId="49EEEDE0" w14:textId="77777777" w:rsidR="004B0D90" w:rsidRPr="001C4C77" w:rsidRDefault="004B0D90" w:rsidP="004B0D90">
      <w:pPr>
        <w:keepNext/>
        <w:jc w:val="center"/>
        <w:rPr>
          <w:rFonts w:asciiTheme="minorHAnsi" w:eastAsia="Calibri" w:hAnsiTheme="minorHAnsi" w:cstheme="minorHAnsi"/>
          <w:b/>
        </w:rPr>
      </w:pPr>
      <w:r w:rsidRPr="001C4C77">
        <w:rPr>
          <w:rFonts w:asciiTheme="minorHAnsi" w:eastAsia="Calibri" w:hAnsiTheme="minorHAnsi" w:cstheme="minorHAnsi"/>
          <w:b/>
        </w:rPr>
        <w:t>UZASADNIENIE</w:t>
      </w:r>
    </w:p>
    <w:p w14:paraId="6E289824" w14:textId="77777777" w:rsidR="004B0D90" w:rsidRPr="001C4C77" w:rsidRDefault="004B0D90" w:rsidP="004B0D90">
      <w:pPr>
        <w:keepNext/>
        <w:jc w:val="center"/>
        <w:rPr>
          <w:rFonts w:asciiTheme="minorHAnsi" w:eastAsia="Calibri" w:hAnsiTheme="minorHAnsi" w:cstheme="minorHAnsi"/>
          <w:b/>
        </w:rPr>
      </w:pPr>
    </w:p>
    <w:p w14:paraId="2661A141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</w:rPr>
      </w:pPr>
      <w:r w:rsidRPr="001C4C77">
        <w:rPr>
          <w:rFonts w:asciiTheme="minorHAnsi" w:eastAsia="Calibri" w:hAnsiTheme="minorHAnsi" w:cstheme="minorHAnsi"/>
          <w:sz w:val="21"/>
        </w:rPr>
        <w:t xml:space="preserve">Nin. zawiadomienie o wszczęciu postępowania administracyjnego następuje w celu wydania dla ww. inwestycji decyzji o środowiskowych uwarunkowaniach. </w:t>
      </w:r>
    </w:p>
    <w:p w14:paraId="0A73FDFA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</w:rPr>
      </w:pPr>
      <w:r w:rsidRPr="001C4C77">
        <w:rPr>
          <w:rFonts w:asciiTheme="minorHAnsi" w:eastAsia="Calibri" w:hAnsiTheme="minorHAnsi" w:cstheme="minorHAnsi"/>
          <w:sz w:val="21"/>
        </w:rPr>
        <w:t xml:space="preserve">Wydanie decyzji o środowiskowych uwarunkowaniach następuje zawsze przed uzyskaniem decyzji wymienionych w art. 72 </w:t>
      </w:r>
      <w:proofErr w:type="spellStart"/>
      <w:r w:rsidRPr="001C4C77">
        <w:rPr>
          <w:rFonts w:asciiTheme="minorHAnsi" w:eastAsia="Calibri" w:hAnsiTheme="minorHAnsi" w:cstheme="minorHAnsi"/>
          <w:sz w:val="21"/>
        </w:rPr>
        <w:t>u.o.o.ś</w:t>
      </w:r>
      <w:proofErr w:type="spellEnd"/>
      <w:r w:rsidRPr="001C4C77">
        <w:rPr>
          <w:rFonts w:asciiTheme="minorHAnsi" w:eastAsia="Calibri" w:hAnsiTheme="minorHAnsi" w:cstheme="minorHAnsi"/>
          <w:sz w:val="21"/>
        </w:rPr>
        <w:t>. Decyzja o środowiskowych uwarunkowaniach nie rodzi praw do terenu oraz nie narusza prawa własności i uprawnień osób trzecich.</w:t>
      </w:r>
    </w:p>
    <w:p w14:paraId="1EE31E9D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</w:rPr>
      </w:pPr>
    </w:p>
    <w:p w14:paraId="0A1A28C2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</w:rPr>
      </w:pPr>
    </w:p>
    <w:p w14:paraId="289A450A" w14:textId="77777777" w:rsidR="004B0D90" w:rsidRPr="001C4C77" w:rsidRDefault="004B0D90" w:rsidP="004B0D90">
      <w:pPr>
        <w:keepNext/>
        <w:jc w:val="center"/>
        <w:rPr>
          <w:rFonts w:asciiTheme="minorHAnsi" w:eastAsia="Calibri" w:hAnsiTheme="minorHAnsi" w:cstheme="minorHAnsi"/>
          <w:b/>
        </w:rPr>
      </w:pPr>
      <w:r w:rsidRPr="001C4C77">
        <w:rPr>
          <w:rFonts w:asciiTheme="minorHAnsi" w:eastAsia="Calibri" w:hAnsiTheme="minorHAnsi" w:cstheme="minorHAnsi"/>
          <w:b/>
        </w:rPr>
        <w:t>POUCZENIE</w:t>
      </w:r>
    </w:p>
    <w:p w14:paraId="41574AB4" w14:textId="77777777" w:rsidR="004B0D90" w:rsidRPr="001C4C77" w:rsidRDefault="004B0D90" w:rsidP="004B0D90">
      <w:pPr>
        <w:jc w:val="both"/>
        <w:rPr>
          <w:rFonts w:asciiTheme="minorHAnsi" w:eastAsia="Calibri" w:hAnsiTheme="minorHAnsi" w:cstheme="minorHAnsi"/>
        </w:rPr>
      </w:pPr>
    </w:p>
    <w:p w14:paraId="4CD9AC76" w14:textId="77777777" w:rsidR="004B0D90" w:rsidRPr="001C4C77" w:rsidRDefault="004B0D90" w:rsidP="004B0D90">
      <w:pPr>
        <w:ind w:firstLine="708"/>
        <w:jc w:val="both"/>
        <w:rPr>
          <w:rFonts w:asciiTheme="minorHAnsi" w:eastAsia="Calibri" w:hAnsiTheme="minorHAnsi" w:cstheme="minorHAnsi"/>
          <w:sz w:val="21"/>
        </w:rPr>
      </w:pPr>
      <w:r w:rsidRPr="001C4C77">
        <w:rPr>
          <w:rFonts w:asciiTheme="minorHAnsi" w:eastAsia="Calibri" w:hAnsiTheme="minorHAnsi" w:cstheme="minorHAnsi"/>
          <w:sz w:val="21"/>
        </w:rPr>
        <w:t xml:space="preserve">Zgodnie z art. 41 § 1 i 2 k.p.a. w toku postępowania strony oraz ich przedstawiciele </w:t>
      </w:r>
      <w:r w:rsidRPr="001C4C77">
        <w:rPr>
          <w:rFonts w:asciiTheme="minorHAnsi" w:eastAsia="Calibri" w:hAnsiTheme="minorHAnsi" w:cstheme="minorHAnsi"/>
          <w:sz w:val="21"/>
        </w:rPr>
        <w:br/>
        <w:t xml:space="preserve">i pełnomocnicy mają obowiązek zawiadomić organ administracji publicznej o każdej zmianie swego adresu. </w:t>
      </w:r>
      <w:r w:rsidR="00663555">
        <w:rPr>
          <w:rFonts w:asciiTheme="minorHAnsi" w:eastAsia="Calibri" w:hAnsiTheme="minorHAnsi" w:cstheme="minorHAnsi"/>
          <w:sz w:val="21"/>
        </w:rPr>
        <w:br/>
      </w:r>
      <w:r w:rsidRPr="001C4C77">
        <w:rPr>
          <w:rFonts w:asciiTheme="minorHAnsi" w:eastAsia="Calibri" w:hAnsiTheme="minorHAnsi" w:cstheme="minorHAnsi"/>
          <w:sz w:val="21"/>
        </w:rPr>
        <w:t>W razie zaniedbania tego obowiązku doręczenie pisma pod dotychczasowym adresem ma skutek prawny.</w:t>
      </w:r>
    </w:p>
    <w:p w14:paraId="55BA193C" w14:textId="77777777" w:rsidR="004B0D90" w:rsidRDefault="004B0D90" w:rsidP="004B0D90">
      <w:pPr>
        <w:jc w:val="both"/>
        <w:rPr>
          <w:rFonts w:ascii="Calibri" w:eastAsia="Calibri" w:hAnsi="Calibri" w:cs="Calibri"/>
          <w:b/>
        </w:rPr>
      </w:pPr>
    </w:p>
    <w:p w14:paraId="5F6701FD" w14:textId="77777777" w:rsidR="004B0D90" w:rsidRPr="00C4194C" w:rsidRDefault="004B0D90" w:rsidP="004B0D90">
      <w:pPr>
        <w:jc w:val="both"/>
        <w:rPr>
          <w:rFonts w:asciiTheme="minorHAnsi" w:eastAsia="Calibri" w:hAnsiTheme="minorHAnsi" w:cstheme="minorHAnsi"/>
          <w:b/>
        </w:rPr>
      </w:pPr>
    </w:p>
    <w:p w14:paraId="0DC43608" w14:textId="77777777" w:rsidR="00C4194C" w:rsidRPr="00C4194C" w:rsidRDefault="00C4194C" w:rsidP="00C4194C">
      <w:pPr>
        <w:jc w:val="both"/>
        <w:rPr>
          <w:rFonts w:asciiTheme="minorHAnsi" w:hAnsiTheme="minorHAnsi" w:cstheme="minorHAnsi"/>
          <w:bCs/>
          <w:u w:val="single"/>
        </w:rPr>
      </w:pPr>
      <w:r w:rsidRPr="00C4194C">
        <w:rPr>
          <w:rFonts w:asciiTheme="minorHAnsi" w:hAnsiTheme="minorHAnsi" w:cstheme="minorHAnsi"/>
          <w:bCs/>
          <w:u w:val="single"/>
        </w:rPr>
        <w:t xml:space="preserve">Niniejsze obwieszczenie zostaje podane do publicznej wiadomości przez zamieszczenie na: </w:t>
      </w:r>
    </w:p>
    <w:p w14:paraId="3B5992B2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tablicy ogłoszeń w siedzibie Urzędu Gminy w Kołaczkowie;</w:t>
      </w:r>
    </w:p>
    <w:p w14:paraId="765D7C92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tablicy ogłoszeń w siedzibie Urzędu Gminy w Miłosławiu;</w:t>
      </w:r>
    </w:p>
    <w:p w14:paraId="7B80D8EF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tablicy ogłoszeń w m. Budziłowo, Wszembórz i Łagiewki – gm. Kołaczkowo;</w:t>
      </w:r>
    </w:p>
    <w:p w14:paraId="190F383F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tablicy ogłoszeń w m. Gorzyce i Chrustowo – gm. Miłosław;</w:t>
      </w:r>
    </w:p>
    <w:p w14:paraId="77ED8041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stronie internetowej Urzędu Gminy w Kołaczkowie – BIP;</w:t>
      </w:r>
    </w:p>
    <w:p w14:paraId="6D5E46BB" w14:textId="77777777" w:rsidR="00C4194C" w:rsidRPr="00C4194C" w:rsidRDefault="00C4194C" w:rsidP="00C4194C">
      <w:pPr>
        <w:pStyle w:val="Akapitzlist"/>
        <w:widowControl w:val="0"/>
        <w:numPr>
          <w:ilvl w:val="0"/>
          <w:numId w:val="11"/>
        </w:numPr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C4194C">
        <w:rPr>
          <w:rFonts w:asciiTheme="minorHAnsi" w:hAnsiTheme="minorHAnsi" w:cstheme="minorHAnsi"/>
          <w:kern w:val="28"/>
          <w:sz w:val="22"/>
          <w:szCs w:val="22"/>
        </w:rPr>
        <w:t>stronie internetowej Urzędu Gminy w Miłosławiu – BIP</w:t>
      </w:r>
      <w:r w:rsidR="005E76C5">
        <w:rPr>
          <w:rFonts w:asciiTheme="minorHAnsi" w:hAnsiTheme="minorHAnsi" w:cstheme="minorHAnsi"/>
          <w:kern w:val="28"/>
          <w:sz w:val="22"/>
          <w:szCs w:val="22"/>
        </w:rPr>
        <w:t>.</w:t>
      </w:r>
    </w:p>
    <w:p w14:paraId="54CC5D5B" w14:textId="77777777" w:rsidR="00C4194C" w:rsidRPr="00554CD0" w:rsidRDefault="00C4194C" w:rsidP="00C4194C">
      <w:pPr>
        <w:pStyle w:val="Akapitzlist"/>
        <w:widowControl w:val="0"/>
        <w:overflowPunct w:val="0"/>
        <w:autoSpaceDE w:val="0"/>
        <w:adjustRightInd w:val="0"/>
        <w:contextualSpacing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p w14:paraId="3F265BC7" w14:textId="77777777" w:rsidR="00663555" w:rsidRDefault="00663555" w:rsidP="004B0D90">
      <w:pPr>
        <w:jc w:val="both"/>
        <w:rPr>
          <w:rFonts w:ascii="Calibri" w:eastAsia="Calibri" w:hAnsi="Calibri" w:cs="Calibri"/>
          <w:b/>
        </w:rPr>
      </w:pPr>
    </w:p>
    <w:p w14:paraId="3D9BB477" w14:textId="77777777" w:rsidR="00911F9F" w:rsidRDefault="00911F9F" w:rsidP="00911F9F">
      <w:pPr>
        <w:ind w:firstLine="5245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Wójt Gminy</w:t>
      </w:r>
    </w:p>
    <w:p w14:paraId="19670489" w14:textId="77777777" w:rsidR="00911F9F" w:rsidRDefault="00911F9F" w:rsidP="00911F9F">
      <w:pPr>
        <w:ind w:firstLine="5245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Mariusz Gomulski</w:t>
      </w:r>
    </w:p>
    <w:p w14:paraId="2025C44D" w14:textId="77777777" w:rsidR="00663555" w:rsidRDefault="00663555" w:rsidP="004B0D90">
      <w:pPr>
        <w:jc w:val="both"/>
        <w:rPr>
          <w:rFonts w:ascii="Calibri" w:eastAsia="Calibri" w:hAnsi="Calibri" w:cs="Calibri"/>
          <w:b/>
        </w:rPr>
      </w:pPr>
    </w:p>
    <w:p w14:paraId="63E89137" w14:textId="77777777" w:rsidR="004B0D90" w:rsidRDefault="004B0D90" w:rsidP="004B0D9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Otrzymują:</w:t>
      </w:r>
    </w:p>
    <w:p w14:paraId="6C17E39D" w14:textId="77777777" w:rsidR="004B0D90" w:rsidRDefault="004B0D90" w:rsidP="004B0D90">
      <w:pPr>
        <w:rPr>
          <w:rFonts w:ascii="Calibri" w:eastAsia="Calibri" w:hAnsi="Calibri" w:cs="Calibri"/>
        </w:rPr>
      </w:pPr>
    </w:p>
    <w:p w14:paraId="6B83E8CE" w14:textId="77777777" w:rsidR="004B0D90" w:rsidRPr="00663555" w:rsidRDefault="004B0D90" w:rsidP="004B0D90">
      <w:pPr>
        <w:widowControl/>
        <w:numPr>
          <w:ilvl w:val="0"/>
          <w:numId w:val="8"/>
        </w:numPr>
        <w:suppressAutoHyphens w:val="0"/>
        <w:autoSpaceDN/>
        <w:textAlignment w:val="auto"/>
        <w:rPr>
          <w:rFonts w:ascii="Calibri" w:eastAsia="Calibri" w:hAnsi="Calibri" w:cs="Calibri"/>
          <w:sz w:val="22"/>
          <w:szCs w:val="22"/>
        </w:rPr>
      </w:pPr>
      <w:r w:rsidRPr="00663555">
        <w:rPr>
          <w:rFonts w:ascii="Calibri" w:eastAsia="Calibri" w:hAnsi="Calibri" w:cs="Calibri"/>
          <w:sz w:val="22"/>
          <w:szCs w:val="22"/>
        </w:rPr>
        <w:t>Pełnomocnik Inwestora,</w:t>
      </w:r>
    </w:p>
    <w:p w14:paraId="3E8720E5" w14:textId="77777777" w:rsidR="004B0D90" w:rsidRPr="00663555" w:rsidRDefault="004B0D90" w:rsidP="004B0D90">
      <w:pPr>
        <w:widowControl/>
        <w:numPr>
          <w:ilvl w:val="0"/>
          <w:numId w:val="8"/>
        </w:numPr>
        <w:suppressAutoHyphens w:val="0"/>
        <w:autoSpaceDN/>
        <w:jc w:val="both"/>
        <w:textAlignment w:val="auto"/>
        <w:rPr>
          <w:rFonts w:ascii="Calibri" w:eastAsia="Calibri" w:hAnsi="Calibri" w:cs="Calibri"/>
          <w:sz w:val="22"/>
          <w:szCs w:val="22"/>
        </w:rPr>
      </w:pPr>
      <w:r w:rsidRPr="00663555">
        <w:rPr>
          <w:rFonts w:ascii="Calibri" w:eastAsia="Calibri" w:hAnsi="Calibri" w:cs="Calibri"/>
          <w:sz w:val="22"/>
          <w:szCs w:val="22"/>
        </w:rPr>
        <w:t xml:space="preserve">Strony postępowania zgodnie z art. 49 </w:t>
      </w:r>
      <w:proofErr w:type="spellStart"/>
      <w:r w:rsidRPr="00663555">
        <w:rPr>
          <w:rFonts w:ascii="Calibri" w:eastAsia="Calibri" w:hAnsi="Calibri" w:cs="Calibri"/>
          <w:sz w:val="22"/>
          <w:szCs w:val="22"/>
        </w:rPr>
        <w:t>k.p.a</w:t>
      </w:r>
      <w:proofErr w:type="spellEnd"/>
      <w:r w:rsidRPr="00663555">
        <w:rPr>
          <w:rFonts w:ascii="Calibri" w:eastAsia="Calibri" w:hAnsi="Calibri" w:cs="Calibri"/>
          <w:sz w:val="22"/>
          <w:szCs w:val="22"/>
        </w:rPr>
        <w:t>,</w:t>
      </w:r>
    </w:p>
    <w:p w14:paraId="6105C6FC" w14:textId="77777777" w:rsidR="004B0D90" w:rsidRPr="00663555" w:rsidRDefault="004B0D90" w:rsidP="004B0D90">
      <w:pPr>
        <w:widowControl/>
        <w:numPr>
          <w:ilvl w:val="0"/>
          <w:numId w:val="8"/>
        </w:numPr>
        <w:suppressAutoHyphens w:val="0"/>
        <w:autoSpaceDN/>
        <w:textAlignment w:val="auto"/>
        <w:rPr>
          <w:rFonts w:ascii="Calibri" w:eastAsia="Calibri" w:hAnsi="Calibri" w:cs="Calibri"/>
          <w:sz w:val="22"/>
          <w:szCs w:val="22"/>
        </w:rPr>
      </w:pPr>
      <w:r w:rsidRPr="00663555">
        <w:rPr>
          <w:rFonts w:ascii="Calibri" w:eastAsia="Calibri" w:hAnsi="Calibri" w:cs="Calibri"/>
          <w:sz w:val="22"/>
          <w:szCs w:val="22"/>
        </w:rPr>
        <w:t>a/a.</w:t>
      </w:r>
    </w:p>
    <w:p w14:paraId="35AF8A90" w14:textId="77777777" w:rsidR="004B0D90" w:rsidRDefault="004B0D90" w:rsidP="004B0D90">
      <w:pPr>
        <w:jc w:val="both"/>
        <w:rPr>
          <w:rFonts w:ascii="Calibri" w:eastAsia="Calibri" w:hAnsi="Calibri" w:cs="Calibri"/>
          <w:i/>
          <w:color w:val="000000"/>
          <w:sz w:val="20"/>
        </w:rPr>
      </w:pPr>
    </w:p>
    <w:p w14:paraId="2A638810" w14:textId="77777777" w:rsidR="004B0D90" w:rsidRDefault="004B0D90" w:rsidP="004B0D90">
      <w:pPr>
        <w:jc w:val="both"/>
        <w:rPr>
          <w:rFonts w:ascii="Calibri" w:eastAsia="Calibri" w:hAnsi="Calibri" w:cs="Calibri"/>
          <w:i/>
          <w:color w:val="000000"/>
          <w:sz w:val="20"/>
        </w:rPr>
      </w:pPr>
    </w:p>
    <w:p w14:paraId="476787CF" w14:textId="77777777" w:rsidR="004B0D90" w:rsidRPr="00663555" w:rsidRDefault="004B0D90" w:rsidP="004B0D90">
      <w:pPr>
        <w:pBdr>
          <w:top w:val="single" w:sz="4" w:space="1" w:color="auto"/>
        </w:pBd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9D1DA4D" w14:textId="77777777" w:rsidR="004B0D90" w:rsidRPr="00663555" w:rsidRDefault="004B0D90" w:rsidP="004B0D90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63555">
        <w:rPr>
          <w:rFonts w:asciiTheme="minorHAnsi" w:hAnsiTheme="minorHAnsi" w:cstheme="minorHAnsi"/>
          <w:b/>
          <w:sz w:val="20"/>
          <w:szCs w:val="20"/>
        </w:rPr>
        <w:t xml:space="preserve">Publiczne udostępnienie niniejszego zawiadomienia w Biuletynie Informacji Publicznej </w:t>
      </w:r>
    </w:p>
    <w:p w14:paraId="32B0AE77" w14:textId="77777777" w:rsidR="004B0D90" w:rsidRPr="00663555" w:rsidRDefault="004B0D90" w:rsidP="004B0D90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F21D3B0" w14:textId="77777777" w:rsidR="004B0D90" w:rsidRPr="00663555" w:rsidRDefault="005E76C5" w:rsidP="004B0D90">
      <w:pPr>
        <w:pBdr>
          <w:top w:val="single" w:sz="4" w:space="1" w:color="auto"/>
        </w:pBdr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5E76C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następuje z dniem 02.09.2026 r.</w:t>
      </w:r>
    </w:p>
    <w:p w14:paraId="0FC2D338" w14:textId="77777777" w:rsidR="004B0D90" w:rsidRPr="00663555" w:rsidRDefault="004B0D90" w:rsidP="004B0D90">
      <w:pPr>
        <w:pBdr>
          <w:bottom w:val="single" w:sz="4" w:space="1" w:color="000000"/>
        </w:pBdr>
        <w:rPr>
          <w:rFonts w:asciiTheme="minorHAnsi" w:eastAsia="Calibri" w:hAnsiTheme="minorHAnsi" w:cstheme="minorHAnsi"/>
          <w:b/>
        </w:rPr>
      </w:pPr>
    </w:p>
    <w:p w14:paraId="402DBB60" w14:textId="77777777" w:rsidR="004B0D90" w:rsidRPr="00663555" w:rsidRDefault="004B0D90" w:rsidP="004B0D90">
      <w:pPr>
        <w:rPr>
          <w:rFonts w:asciiTheme="minorHAnsi" w:eastAsia="Calibri" w:hAnsiTheme="minorHAnsi" w:cstheme="minorHAnsi"/>
          <w:b/>
        </w:rPr>
      </w:pPr>
    </w:p>
    <w:p w14:paraId="357A15E9" w14:textId="77777777" w:rsidR="004B0D90" w:rsidRPr="00CF2DD7" w:rsidRDefault="004B0D90" w:rsidP="004B0D90">
      <w:pPr>
        <w:jc w:val="center"/>
        <w:rPr>
          <w:rFonts w:asciiTheme="minorHAnsi" w:hAnsiTheme="minorHAnsi" w:cstheme="minorHAnsi"/>
          <w:b/>
          <w:bCs/>
        </w:rPr>
      </w:pPr>
      <w:r w:rsidRPr="00CF2DD7">
        <w:rPr>
          <w:rFonts w:asciiTheme="minorHAnsi" w:eastAsia="Times New Roman" w:hAnsiTheme="minorHAnsi" w:cstheme="minorHAnsi"/>
          <w:b/>
          <w:bCs/>
          <w:lang w:eastAsia="pl-PL"/>
        </w:rPr>
        <w:t xml:space="preserve">KLAUZULA INFORMACYJNA DO SPRAW ZWIĄZANYCH </w:t>
      </w:r>
    </w:p>
    <w:p w14:paraId="27A762CA" w14:textId="77777777" w:rsidR="004B0D90" w:rsidRPr="00CF2DD7" w:rsidRDefault="004B0D90" w:rsidP="004B0D90">
      <w:pPr>
        <w:jc w:val="center"/>
        <w:rPr>
          <w:rFonts w:asciiTheme="minorHAnsi" w:hAnsiTheme="minorHAnsi" w:cstheme="minorHAnsi"/>
        </w:rPr>
      </w:pPr>
      <w:r w:rsidRPr="00CF2DD7">
        <w:rPr>
          <w:rFonts w:asciiTheme="minorHAnsi" w:eastAsia="Times New Roman" w:hAnsiTheme="minorHAnsi" w:cstheme="minorHAnsi"/>
          <w:b/>
          <w:bCs/>
          <w:lang w:eastAsia="pl-PL"/>
        </w:rPr>
        <w:t>Z WYDANIEM DECYZJI O ŚRODOWISKOWYCH UWARUNKOWANIACH</w:t>
      </w:r>
    </w:p>
    <w:p w14:paraId="5B859C60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2FCCE32C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 xml:space="preserve">Administrator danych osobowych. </w:t>
      </w:r>
    </w:p>
    <w:p w14:paraId="6233CFB8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Administratorem Państwa danych osobowych jest </w:t>
      </w:r>
      <w:r w:rsidRPr="00CF2DD7">
        <w:rPr>
          <w:rFonts w:asciiTheme="minorHAnsi" w:eastAsia="Times New Roman" w:hAnsiTheme="minorHAnsi" w:cstheme="minorHAnsi"/>
          <w:i/>
          <w:sz w:val="21"/>
          <w:szCs w:val="21"/>
          <w:u w:val="single"/>
          <w:lang w:eastAsia="pl-PL"/>
        </w:rPr>
        <w:t>Wójt Gminy Kołaczkowo.</w:t>
      </w:r>
    </w:p>
    <w:p w14:paraId="78B4C3A5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Można się z nami kontaktować w następujący sposób:</w:t>
      </w:r>
    </w:p>
    <w:p w14:paraId="49C2902B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a) listownie: </w:t>
      </w:r>
      <w:r w:rsidRPr="00CF2DD7">
        <w:rPr>
          <w:rFonts w:asciiTheme="minorHAnsi" w:eastAsia="Times New Roman" w:hAnsiTheme="minorHAnsi" w:cstheme="minorHAnsi"/>
          <w:i/>
          <w:iCs/>
          <w:sz w:val="21"/>
          <w:szCs w:val="21"/>
          <w:u w:val="single"/>
          <w:lang w:eastAsia="pl-PL"/>
        </w:rPr>
        <w:t>Plac Reymonta 3, 62-306 Kołaczkowo</w:t>
      </w:r>
    </w:p>
    <w:p w14:paraId="4821ABF2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b) przez elektroniczną skrzynkę podawczą dostępną na stronie </w:t>
      </w:r>
      <w:r w:rsidRPr="00CF2DD7">
        <w:rPr>
          <w:rFonts w:asciiTheme="minorHAnsi" w:eastAsia="Times New Roman" w:hAnsiTheme="minorHAnsi" w:cstheme="minorHAnsi"/>
          <w:i/>
          <w:iCs/>
          <w:sz w:val="21"/>
          <w:szCs w:val="21"/>
          <w:u w:val="single"/>
          <w:lang w:eastAsia="pl-PL"/>
        </w:rPr>
        <w:t>www.kolaczkowo.pl</w:t>
      </w:r>
    </w:p>
    <w:p w14:paraId="4ECE3316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c) telefonicznie: </w:t>
      </w:r>
      <w:r w:rsidRPr="00CF2DD7">
        <w:rPr>
          <w:rFonts w:asciiTheme="minorHAnsi" w:eastAsia="Times New Roman" w:hAnsiTheme="minorHAnsi" w:cstheme="minorHAnsi"/>
          <w:i/>
          <w:sz w:val="21"/>
          <w:szCs w:val="21"/>
          <w:u w:val="single"/>
          <w:lang w:eastAsia="pl-PL"/>
        </w:rPr>
        <w:t>061-438-03-30, 061-438-53-24.</w:t>
      </w:r>
    </w:p>
    <w:p w14:paraId="578ABA78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>Inspektor ochrony danych.</w:t>
      </w:r>
    </w:p>
    <w:p w14:paraId="00206185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Możecie się Państwo kontaktować również z wyznaczonym Inspektorem Ochrony Danych pod adresem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email iod@comp-net.pl</w:t>
      </w:r>
    </w:p>
    <w:p w14:paraId="7549C936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>Cele i podstawy przetwarzania.</w:t>
      </w:r>
    </w:p>
    <w:p w14:paraId="2AB908AB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Będziemy przetwarzać Państwa dane osobowe w celu realizacji zadań zgodnie z ustawą </w:t>
      </w:r>
      <w:r w:rsidRPr="00CF2DD7">
        <w:rPr>
          <w:rFonts w:asciiTheme="minorHAnsi" w:hAnsiTheme="minorHAnsi" w:cstheme="minorHAnsi"/>
          <w:sz w:val="21"/>
          <w:szCs w:val="21"/>
        </w:rPr>
        <w:t xml:space="preserve">z dnia </w:t>
      </w:r>
      <w:r w:rsidRPr="00CF2DD7">
        <w:rPr>
          <w:rFonts w:asciiTheme="minorHAnsi" w:hAnsiTheme="minorHAnsi" w:cstheme="minorHAnsi"/>
          <w:sz w:val="21"/>
          <w:szCs w:val="21"/>
        </w:rPr>
        <w:br/>
        <w:t>3 października 2008 r. o udostępnianiu informacji o środ</w:t>
      </w:r>
      <w:r>
        <w:rPr>
          <w:rFonts w:asciiTheme="minorHAnsi" w:hAnsiTheme="minorHAnsi" w:cstheme="minorHAnsi"/>
          <w:sz w:val="21"/>
          <w:szCs w:val="21"/>
        </w:rPr>
        <w:t xml:space="preserve">owisku i jego ochronie, udziale </w:t>
      </w:r>
      <w:r w:rsidRPr="00CF2DD7">
        <w:rPr>
          <w:rFonts w:asciiTheme="minorHAnsi" w:hAnsiTheme="minorHAnsi" w:cstheme="minorHAnsi"/>
          <w:sz w:val="21"/>
          <w:szCs w:val="21"/>
        </w:rPr>
        <w:t xml:space="preserve">społeczeństwa </w:t>
      </w:r>
      <w:r w:rsidRPr="00CF2DD7">
        <w:rPr>
          <w:rFonts w:asciiTheme="minorHAnsi" w:hAnsiTheme="minorHAnsi" w:cstheme="minorHAnsi"/>
          <w:sz w:val="21"/>
          <w:szCs w:val="21"/>
        </w:rPr>
        <w:br/>
        <w:t xml:space="preserve">w ochronie środowiska </w:t>
      </w:r>
      <w:r>
        <w:rPr>
          <w:rFonts w:asciiTheme="minorHAnsi" w:hAnsiTheme="minorHAnsi" w:cstheme="minorHAnsi"/>
          <w:sz w:val="21"/>
          <w:szCs w:val="21"/>
        </w:rPr>
        <w:t xml:space="preserve">oraz o ocenach oddziaływania na środowisko.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Następnie Państwa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dane będziemy przetwarzać w celu wypełnienia obowiązku archiwizacji dokumentów, wynikającego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z ustawy z dnia 14 lipca 1983 r. o narodowym zasobie archiwalnym i archiwach. </w:t>
      </w:r>
    </w:p>
    <w:p w14:paraId="178E4723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>Odbiorcy danych osobowych.</w:t>
      </w:r>
    </w:p>
    <w:p w14:paraId="484BDA56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Odbiorcami Państwa danych osobowych będą podmioty upoważnione na podstawie przepisów prawa oraz inne podmioty, z którymi Administrator posiada stosowne zapisy o powierzeniu danych.  </w:t>
      </w:r>
    </w:p>
    <w:p w14:paraId="2104002B" w14:textId="77777777" w:rsidR="004B0D90" w:rsidRPr="00CF2DD7" w:rsidRDefault="004B0D90" w:rsidP="004B0D90">
      <w:pPr>
        <w:widowControl/>
        <w:suppressAutoHyphens w:val="0"/>
        <w:autoSpaceDN/>
        <w:ind w:left="-142"/>
        <w:textAlignment w:val="auto"/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>Okres przechowywania danych.</w:t>
      </w:r>
    </w:p>
    <w:p w14:paraId="31872CD1" w14:textId="77777777" w:rsidR="004B0D90" w:rsidRPr="00CF2DD7" w:rsidRDefault="004B0D90" w:rsidP="004B0D90">
      <w:pPr>
        <w:widowControl/>
        <w:suppressAutoHyphens w:val="0"/>
        <w:autoSpaceDN/>
        <w:jc w:val="both"/>
        <w:textAlignment w:val="auto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Będziemy przechowywać Państwa dane przez czas realizacji zadań Administratora, wskazanych w ustawie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r w:rsidRPr="00CF2DD7">
        <w:rPr>
          <w:rFonts w:asciiTheme="minorHAnsi" w:hAnsiTheme="minorHAnsi" w:cstheme="minorHAnsi"/>
          <w:sz w:val="21"/>
          <w:szCs w:val="21"/>
        </w:rPr>
        <w:t>z dnia 3 października 2008 r. o udostępnianiu informacji o środowisku i jego ochronie, udziale społeczeństwa w ochronie środowiska oraz o ocenach oddzia</w:t>
      </w:r>
      <w:r>
        <w:rPr>
          <w:rFonts w:asciiTheme="minorHAnsi" w:hAnsiTheme="minorHAnsi" w:cstheme="minorHAnsi"/>
          <w:sz w:val="21"/>
          <w:szCs w:val="21"/>
        </w:rPr>
        <w:t xml:space="preserve">ływania na środowisko, </w:t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a następnie - zgodnie z obowiązującą </w:t>
      </w:r>
      <w:r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u Administratora Instrukcją kancelaryjną oraz przepisami o archiwizacji dokumentów.</w:t>
      </w:r>
    </w:p>
    <w:p w14:paraId="29CF146F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>Prawa osób, których dane dotyczą.</w:t>
      </w:r>
    </w:p>
    <w:p w14:paraId="084FBD3F" w14:textId="77777777" w:rsidR="004B0D90" w:rsidRPr="00CF2DD7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Zgodnie z przepisami prawa przysługuje Państwu:</w:t>
      </w:r>
    </w:p>
    <w:p w14:paraId="761BC1F8" w14:textId="77777777" w:rsidR="004B0D90" w:rsidRPr="00CF2DD7" w:rsidRDefault="004B0D90" w:rsidP="004B0D90">
      <w:pPr>
        <w:widowControl/>
        <w:numPr>
          <w:ilvl w:val="0"/>
          <w:numId w:val="2"/>
        </w:numPr>
        <w:tabs>
          <w:tab w:val="clear" w:pos="720"/>
        </w:tabs>
        <w:suppressAutoHyphens w:val="0"/>
        <w:autoSpaceDN/>
        <w:ind w:left="0" w:firstLine="0"/>
        <w:jc w:val="both"/>
        <w:textAlignment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prawo dostępu do swoich danych oraz otrzymania ich kopii;</w:t>
      </w:r>
    </w:p>
    <w:p w14:paraId="21ED4E1E" w14:textId="77777777" w:rsidR="004B0D90" w:rsidRPr="00CF2DD7" w:rsidRDefault="004B0D90" w:rsidP="004B0D90">
      <w:pPr>
        <w:widowControl/>
        <w:numPr>
          <w:ilvl w:val="0"/>
          <w:numId w:val="2"/>
        </w:numPr>
        <w:tabs>
          <w:tab w:val="clear" w:pos="720"/>
        </w:tabs>
        <w:suppressAutoHyphens w:val="0"/>
        <w:autoSpaceDN/>
        <w:ind w:left="0" w:firstLine="0"/>
        <w:jc w:val="both"/>
        <w:textAlignment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prawo do sprostowania (poprawiania) swoich danych;</w:t>
      </w:r>
    </w:p>
    <w:p w14:paraId="27DA94AA" w14:textId="77777777" w:rsidR="004B0D90" w:rsidRPr="00CF2DD7" w:rsidRDefault="004B0D90" w:rsidP="004B0D90">
      <w:pPr>
        <w:widowControl/>
        <w:numPr>
          <w:ilvl w:val="0"/>
          <w:numId w:val="2"/>
        </w:numPr>
        <w:tabs>
          <w:tab w:val="clear" w:pos="720"/>
        </w:tabs>
        <w:suppressAutoHyphens w:val="0"/>
        <w:autoSpaceDN/>
        <w:ind w:left="0" w:firstLine="0"/>
        <w:jc w:val="both"/>
        <w:textAlignment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07860757" w14:textId="77777777" w:rsidR="004B0D90" w:rsidRPr="00CF2DD7" w:rsidRDefault="004B0D90" w:rsidP="004B0D90">
      <w:pPr>
        <w:widowControl/>
        <w:numPr>
          <w:ilvl w:val="0"/>
          <w:numId w:val="2"/>
        </w:numPr>
        <w:tabs>
          <w:tab w:val="clear" w:pos="720"/>
        </w:tabs>
        <w:suppressAutoHyphens w:val="0"/>
        <w:autoSpaceDN/>
        <w:ind w:left="0" w:firstLine="0"/>
        <w:jc w:val="both"/>
        <w:textAlignment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prawo do ograniczenia przetwarzania danych;</w:t>
      </w:r>
    </w:p>
    <w:p w14:paraId="3BD45651" w14:textId="77777777" w:rsidR="004B0D90" w:rsidRPr="00CF2DD7" w:rsidRDefault="004B0D90" w:rsidP="004B0D90">
      <w:pPr>
        <w:widowControl/>
        <w:numPr>
          <w:ilvl w:val="0"/>
          <w:numId w:val="2"/>
        </w:numPr>
        <w:tabs>
          <w:tab w:val="clear" w:pos="720"/>
        </w:tabs>
        <w:suppressAutoHyphens w:val="0"/>
        <w:autoSpaceDN/>
        <w:ind w:left="0" w:firstLine="0"/>
        <w:jc w:val="both"/>
        <w:textAlignment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>prawo do wniesienia skargi do Prezesa UODO</w:t>
      </w:r>
      <w:r w:rsidRPr="00A86296">
        <w:rPr>
          <w:rFonts w:asciiTheme="minorHAnsi" w:eastAsia="Times New Roman" w:hAnsiTheme="minorHAnsi" w:cstheme="minorHAnsi"/>
          <w:color w:val="FF0000"/>
          <w:sz w:val="21"/>
          <w:szCs w:val="21"/>
          <w:lang w:eastAsia="pl-PL"/>
        </w:rPr>
        <w:t xml:space="preserve"> </w:t>
      </w:r>
    </w:p>
    <w:p w14:paraId="5C0046BA" w14:textId="77777777" w:rsidR="004B0D90" w:rsidRPr="00CF2DD7" w:rsidRDefault="004B0D90" w:rsidP="004B0D90">
      <w:pPr>
        <w:ind w:left="-142"/>
        <w:jc w:val="both"/>
        <w:rPr>
          <w:rFonts w:asciiTheme="minorHAnsi" w:eastAsia="Times New Roman" w:hAnsiTheme="minorHAnsi" w:cstheme="minorHAnsi"/>
          <w:sz w:val="21"/>
          <w:szCs w:val="21"/>
          <w:u w:val="single"/>
          <w:lang w:eastAsia="pl-PL"/>
        </w:rPr>
      </w:pPr>
      <w:r w:rsidRPr="00CF2DD7">
        <w:rPr>
          <w:rFonts w:asciiTheme="minorHAnsi" w:eastAsia="Times New Roman" w:hAnsiTheme="minorHAnsi" w:cstheme="minorHAnsi"/>
          <w:b/>
          <w:bCs/>
          <w:sz w:val="21"/>
          <w:szCs w:val="21"/>
          <w:u w:val="single"/>
          <w:lang w:eastAsia="pl-PL"/>
        </w:rPr>
        <w:t xml:space="preserve">Informacja o wymogu podania danych. </w:t>
      </w:r>
    </w:p>
    <w:p w14:paraId="11A63D97" w14:textId="77777777" w:rsidR="004B0D90" w:rsidRDefault="004B0D90" w:rsidP="004B0D90">
      <w:pPr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CF2DD7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Podanie przez Państwa danych osobowych jest obowiązkiem wynikającym z ustawy </w:t>
      </w:r>
      <w:r w:rsidRPr="00CF2DD7">
        <w:rPr>
          <w:rFonts w:asciiTheme="minorHAnsi" w:hAnsiTheme="minorHAnsi" w:cstheme="minorHAnsi"/>
          <w:sz w:val="21"/>
          <w:szCs w:val="21"/>
        </w:rPr>
        <w:t xml:space="preserve">z dnia 3 października 2008 r. o udostępnianiu informacji o środowisku i jego ochronie, udziale społeczeństwa w ochronie środowiska </w:t>
      </w:r>
      <w:r w:rsidRPr="00CF2DD7">
        <w:rPr>
          <w:rFonts w:asciiTheme="minorHAnsi" w:hAnsiTheme="minorHAnsi" w:cstheme="minorHAnsi"/>
          <w:sz w:val="21"/>
          <w:szCs w:val="21"/>
        </w:rPr>
        <w:br/>
        <w:t>oraz o ocen</w:t>
      </w:r>
      <w:r>
        <w:rPr>
          <w:rFonts w:asciiTheme="minorHAnsi" w:hAnsiTheme="minorHAnsi" w:cstheme="minorHAnsi"/>
          <w:sz w:val="21"/>
          <w:szCs w:val="21"/>
        </w:rPr>
        <w:t>ach oddziaływania na środowisko.</w:t>
      </w:r>
    </w:p>
    <w:p w14:paraId="3195928A" w14:textId="77777777" w:rsidR="00F51E59" w:rsidRPr="00F51E59" w:rsidRDefault="00F51E59" w:rsidP="004B0D90">
      <w:pPr>
        <w:spacing w:after="160" w:line="259" w:lineRule="auto"/>
        <w:jc w:val="center"/>
        <w:rPr>
          <w:rFonts w:asciiTheme="minorHAnsi" w:hAnsiTheme="minorHAnsi" w:cstheme="minorHAnsi"/>
        </w:rPr>
      </w:pPr>
    </w:p>
    <w:sectPr w:rsidR="00F51E59" w:rsidRPr="00F51E59" w:rsidSect="005C5AA0">
      <w:footerReference w:type="default" r:id="rId9"/>
      <w:pgSz w:w="11906" w:h="16838"/>
      <w:pgMar w:top="851" w:right="851" w:bottom="2393" w:left="851" w:header="709" w:footer="5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D57AC" w14:textId="77777777" w:rsidR="00BF5CEA" w:rsidRDefault="00BF5CEA">
      <w:r>
        <w:separator/>
      </w:r>
    </w:p>
  </w:endnote>
  <w:endnote w:type="continuationSeparator" w:id="0">
    <w:p w14:paraId="1C26C671" w14:textId="77777777" w:rsidR="00BF5CEA" w:rsidRDefault="00BF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D5FD" w14:textId="77777777" w:rsidR="002015D1" w:rsidRDefault="002015D1">
    <w:pPr>
      <w:pStyle w:val="Stopka"/>
    </w:pPr>
  </w:p>
  <w:tbl>
    <w:tblPr>
      <w:tblW w:w="9600" w:type="dxa"/>
      <w:tblInd w:w="2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600"/>
    </w:tblGrid>
    <w:tr w:rsidR="0046023F" w14:paraId="3067DD76" w14:textId="77777777">
      <w:tc>
        <w:tcPr>
          <w:tcW w:w="9600" w:type="dxa"/>
          <w:tcBorders>
            <w:top w:val="single" w:sz="8" w:space="0" w:color="0099CC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8F342F" w14:textId="77777777" w:rsidR="002015D1" w:rsidRDefault="002015D1">
          <w:pPr>
            <w:spacing w:line="0" w:lineRule="atLeast"/>
            <w:ind w:left="240"/>
            <w:rPr>
              <w:rFonts w:eastAsia="Times New Roman"/>
              <w:sz w:val="16"/>
              <w:szCs w:val="16"/>
            </w:rPr>
          </w:pPr>
        </w:p>
        <w:p w14:paraId="4ED1D0C8" w14:textId="77777777" w:rsidR="002015D1" w:rsidRPr="007C5706" w:rsidRDefault="00C60241">
          <w:pPr>
            <w:spacing w:after="120" w:line="0" w:lineRule="atLeast"/>
            <w:ind w:left="240"/>
            <w:rPr>
              <w:rFonts w:asciiTheme="minorHAnsi" w:eastAsia="Times New Roman" w:hAnsiTheme="minorHAnsi" w:cstheme="minorHAnsi"/>
              <w:sz w:val="22"/>
              <w:szCs w:val="22"/>
            </w:rPr>
          </w:pPr>
          <w:r w:rsidRPr="007C5706">
            <w:rPr>
              <w:rFonts w:asciiTheme="minorHAnsi" w:eastAsia="Times New Roman" w:hAnsiTheme="minorHAnsi" w:cstheme="minorHAnsi"/>
              <w:b/>
              <w:sz w:val="22"/>
              <w:szCs w:val="22"/>
              <w:u w:val="single"/>
            </w:rPr>
            <w:t>Sprawę prowadzi:</w:t>
          </w:r>
          <w:r w:rsidRPr="007C5706">
            <w:rPr>
              <w:rFonts w:asciiTheme="minorHAnsi" w:eastAsia="Times New Roman" w:hAnsiTheme="minorHAnsi" w:cstheme="minorHAnsi"/>
              <w:sz w:val="22"/>
              <w:szCs w:val="22"/>
            </w:rPr>
            <w:t xml:space="preserve"> Olga Pietrzykowska, tel. 61 43-80-341, email: srodowisko@kolaczkowo.pl pokój 11.</w:t>
          </w:r>
        </w:p>
        <w:p w14:paraId="62435D19" w14:textId="77777777" w:rsidR="002015D1" w:rsidRPr="007C5706" w:rsidRDefault="00C60241">
          <w:pPr>
            <w:spacing w:line="0" w:lineRule="atLeast"/>
            <w:ind w:left="240"/>
            <w:rPr>
              <w:rFonts w:asciiTheme="minorHAnsi" w:eastAsia="Times New Roman" w:hAnsiTheme="minorHAnsi" w:cstheme="minorHAnsi"/>
              <w:sz w:val="22"/>
              <w:szCs w:val="22"/>
            </w:rPr>
          </w:pPr>
          <w:r w:rsidRPr="007C5706">
            <w:rPr>
              <w:rFonts w:asciiTheme="minorHAnsi" w:eastAsia="Times New Roman" w:hAnsiTheme="minorHAnsi" w:cstheme="minorHAnsi"/>
              <w:sz w:val="22"/>
              <w:szCs w:val="22"/>
            </w:rPr>
            <w:t>Urząd Gminy w Kołaczkowie tel. 61 43-80-330, 61 43-85-324, fax: 61 43-85-488,</w:t>
          </w:r>
        </w:p>
        <w:p w14:paraId="4D577D1F" w14:textId="77777777" w:rsidR="002015D1" w:rsidRDefault="00C60241">
          <w:pPr>
            <w:spacing w:line="0" w:lineRule="atLeast"/>
            <w:ind w:left="240"/>
            <w:rPr>
              <w:rFonts w:eastAsia="Times New Roman"/>
              <w:lang w:val="en-US"/>
            </w:rPr>
          </w:pPr>
          <w:r w:rsidRPr="007C5706">
            <w:rPr>
              <w:rFonts w:asciiTheme="minorHAnsi" w:eastAsia="Times New Roman" w:hAnsiTheme="minorHAnsi" w:cstheme="minorHAnsi"/>
              <w:sz w:val="22"/>
              <w:szCs w:val="22"/>
              <w:lang w:val="en-US"/>
            </w:rPr>
            <w:t>www.kolaczkowo.pl, email: ug@kolaczkowo.pl</w:t>
          </w:r>
        </w:p>
      </w:tc>
    </w:tr>
  </w:tbl>
  <w:p w14:paraId="1BA7D17C" w14:textId="77777777" w:rsidR="002015D1" w:rsidRDefault="002015D1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E984" w14:textId="77777777" w:rsidR="00BF5CEA" w:rsidRDefault="00BF5CEA">
      <w:r>
        <w:separator/>
      </w:r>
    </w:p>
  </w:footnote>
  <w:footnote w:type="continuationSeparator" w:id="0">
    <w:p w14:paraId="625AC142" w14:textId="77777777" w:rsidR="00BF5CEA" w:rsidRDefault="00BF5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37E"/>
    <w:multiLevelType w:val="hybridMultilevel"/>
    <w:tmpl w:val="1E62DD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02C8"/>
    <w:multiLevelType w:val="hybridMultilevel"/>
    <w:tmpl w:val="E5D6F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11B13"/>
    <w:multiLevelType w:val="multilevel"/>
    <w:tmpl w:val="B9A8D9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41416B"/>
    <w:multiLevelType w:val="hybridMultilevel"/>
    <w:tmpl w:val="DDFCB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D02B5"/>
    <w:multiLevelType w:val="hybridMultilevel"/>
    <w:tmpl w:val="FB5A3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31811"/>
    <w:multiLevelType w:val="hybridMultilevel"/>
    <w:tmpl w:val="A4F86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73097"/>
    <w:multiLevelType w:val="multilevel"/>
    <w:tmpl w:val="7C5677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2488D"/>
    <w:multiLevelType w:val="hybridMultilevel"/>
    <w:tmpl w:val="8EB4F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A6790"/>
    <w:multiLevelType w:val="hybridMultilevel"/>
    <w:tmpl w:val="8DC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F3F20"/>
    <w:multiLevelType w:val="multilevel"/>
    <w:tmpl w:val="F56499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A2257D"/>
    <w:multiLevelType w:val="hybridMultilevel"/>
    <w:tmpl w:val="FFFA9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0810">
    <w:abstractNumId w:val="4"/>
  </w:num>
  <w:num w:numId="2" w16cid:durableId="17292632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4747834">
    <w:abstractNumId w:val="5"/>
  </w:num>
  <w:num w:numId="4" w16cid:durableId="1019817823">
    <w:abstractNumId w:val="0"/>
  </w:num>
  <w:num w:numId="5" w16cid:durableId="331419811">
    <w:abstractNumId w:val="10"/>
  </w:num>
  <w:num w:numId="6" w16cid:durableId="2102673760">
    <w:abstractNumId w:val="7"/>
  </w:num>
  <w:num w:numId="7" w16cid:durableId="1377466932">
    <w:abstractNumId w:val="2"/>
  </w:num>
  <w:num w:numId="8" w16cid:durableId="1753038361">
    <w:abstractNumId w:val="9"/>
  </w:num>
  <w:num w:numId="9" w16cid:durableId="2133018041">
    <w:abstractNumId w:val="3"/>
  </w:num>
  <w:num w:numId="10" w16cid:durableId="1131828342">
    <w:abstractNumId w:val="1"/>
  </w:num>
  <w:num w:numId="11" w16cid:durableId="768896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279"/>
    <w:rsid w:val="00027CE7"/>
    <w:rsid w:val="00047F2C"/>
    <w:rsid w:val="000965AC"/>
    <w:rsid w:val="001C1A19"/>
    <w:rsid w:val="001C4C77"/>
    <w:rsid w:val="001E3277"/>
    <w:rsid w:val="00200E6E"/>
    <w:rsid w:val="002015D1"/>
    <w:rsid w:val="00256D88"/>
    <w:rsid w:val="002D2F06"/>
    <w:rsid w:val="003102C6"/>
    <w:rsid w:val="003830D5"/>
    <w:rsid w:val="003F5503"/>
    <w:rsid w:val="00402322"/>
    <w:rsid w:val="00441836"/>
    <w:rsid w:val="004A5E17"/>
    <w:rsid w:val="004B0D90"/>
    <w:rsid w:val="00502CCC"/>
    <w:rsid w:val="005C18AF"/>
    <w:rsid w:val="005C5AA0"/>
    <w:rsid w:val="005E76C5"/>
    <w:rsid w:val="00622FCC"/>
    <w:rsid w:val="0065522F"/>
    <w:rsid w:val="00663555"/>
    <w:rsid w:val="006A7117"/>
    <w:rsid w:val="006C54B7"/>
    <w:rsid w:val="006D0AF1"/>
    <w:rsid w:val="00702676"/>
    <w:rsid w:val="00715984"/>
    <w:rsid w:val="007B0279"/>
    <w:rsid w:val="007B3760"/>
    <w:rsid w:val="007C5706"/>
    <w:rsid w:val="007D5931"/>
    <w:rsid w:val="00857A5F"/>
    <w:rsid w:val="0089744F"/>
    <w:rsid w:val="008D2803"/>
    <w:rsid w:val="00911F9F"/>
    <w:rsid w:val="009D75E7"/>
    <w:rsid w:val="00A01313"/>
    <w:rsid w:val="00A01EF0"/>
    <w:rsid w:val="00A568BB"/>
    <w:rsid w:val="00A705F9"/>
    <w:rsid w:val="00A74180"/>
    <w:rsid w:val="00AA7BB9"/>
    <w:rsid w:val="00AB45E7"/>
    <w:rsid w:val="00AD3B5D"/>
    <w:rsid w:val="00AD67EC"/>
    <w:rsid w:val="00B05C83"/>
    <w:rsid w:val="00B3213A"/>
    <w:rsid w:val="00B6197E"/>
    <w:rsid w:val="00BF5CEA"/>
    <w:rsid w:val="00C413CB"/>
    <w:rsid w:val="00C4194C"/>
    <w:rsid w:val="00C60241"/>
    <w:rsid w:val="00C84175"/>
    <w:rsid w:val="00D11992"/>
    <w:rsid w:val="00D51497"/>
    <w:rsid w:val="00D816AB"/>
    <w:rsid w:val="00D94349"/>
    <w:rsid w:val="00DF058C"/>
    <w:rsid w:val="00E364C8"/>
    <w:rsid w:val="00EA268E"/>
    <w:rsid w:val="00EE2A8E"/>
    <w:rsid w:val="00F07AD0"/>
    <w:rsid w:val="00F5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D05D"/>
  <w15:chartTrackingRefBased/>
  <w15:docId w15:val="{2C2E5BDC-3B03-4D7A-AFD3-B5B7A8C6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B02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qFormat/>
    <w:rsid w:val="007B0279"/>
    <w:pPr>
      <w:keepNext/>
      <w:widowControl/>
      <w:suppressAutoHyphens w:val="0"/>
      <w:autoSpaceDN/>
      <w:textAlignment w:val="auto"/>
      <w:outlineLvl w:val="1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0279"/>
    <w:pPr>
      <w:keepNext/>
      <w:keepLines/>
      <w:widowControl/>
      <w:suppressAutoHyphens w:val="0"/>
      <w:autoSpaceDN/>
      <w:spacing w:before="40"/>
      <w:textAlignment w:val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lang w:eastAsia="pl-PL" w:bidi="ar-SA"/>
    </w:rPr>
  </w:style>
  <w:style w:type="paragraph" w:styleId="Nagwek6">
    <w:name w:val="heading 6"/>
    <w:basedOn w:val="Normalny"/>
    <w:next w:val="Normalny"/>
    <w:link w:val="Nagwek6Znak"/>
    <w:qFormat/>
    <w:rsid w:val="007B0279"/>
    <w:pPr>
      <w:keepNext/>
      <w:widowControl/>
      <w:suppressAutoHyphens w:val="0"/>
      <w:autoSpaceDN/>
      <w:jc w:val="center"/>
      <w:textAlignment w:val="auto"/>
      <w:outlineLvl w:val="5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B0279"/>
    <w:pPr>
      <w:keepNext/>
      <w:keepLines/>
      <w:widowControl/>
      <w:suppressAutoHyphens w:val="0"/>
      <w:autoSpaceDN/>
      <w:spacing w:before="40"/>
      <w:textAlignment w:val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B027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B02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B027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B02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Standard"/>
    <w:link w:val="StopkaZnak"/>
    <w:rsid w:val="007B0279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7B027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B0279"/>
    <w:pPr>
      <w:suppressLineNumbers/>
    </w:pPr>
  </w:style>
  <w:style w:type="paragraph" w:styleId="Akapitzlist">
    <w:name w:val="List Paragraph"/>
    <w:basedOn w:val="Normalny"/>
    <w:uiPriority w:val="34"/>
    <w:qFormat/>
    <w:rsid w:val="007B0279"/>
    <w:pPr>
      <w:widowControl/>
      <w:suppressAutoHyphens w:val="0"/>
      <w:ind w:left="720"/>
      <w:textAlignment w:val="auto"/>
    </w:pPr>
    <w:rPr>
      <w:rFonts w:eastAsia="Times New Roman" w:cs="Times New Roman"/>
      <w:kern w:val="0"/>
      <w:sz w:val="20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B0279"/>
    <w:pPr>
      <w:widowControl/>
      <w:suppressAutoHyphens w:val="0"/>
      <w:autoSpaceDN/>
      <w:spacing w:after="120" w:line="480" w:lineRule="auto"/>
      <w:ind w:left="283"/>
      <w:textAlignment w:val="auto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B02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B0279"/>
    <w:pPr>
      <w:widowControl/>
      <w:suppressAutoHyphens w:val="0"/>
      <w:autoSpaceDN/>
      <w:ind w:left="1418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B027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g-binding">
    <w:name w:val="ng-binding"/>
    <w:basedOn w:val="Domylnaczcionkaakapitu"/>
    <w:rsid w:val="007B0279"/>
  </w:style>
  <w:style w:type="character" w:customStyle="1" w:styleId="Nagwek7Znak">
    <w:name w:val="Nagłówek 7 Znak"/>
    <w:basedOn w:val="Domylnaczcionkaakapitu"/>
    <w:link w:val="Nagwek7"/>
    <w:uiPriority w:val="9"/>
    <w:rsid w:val="007B02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279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279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7C5706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C5706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857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1C6FD-3A97-467D-A6EE-AD6F055C4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1160</Words>
  <Characters>6965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Pietrzykowska</dc:creator>
  <cp:keywords/>
  <dc:description/>
  <cp:lastModifiedBy>Janina Iglińska UG Miłosław</cp:lastModifiedBy>
  <cp:revision>2</cp:revision>
  <cp:lastPrinted>2026-09-02T11:53:00Z</cp:lastPrinted>
  <dcterms:created xsi:type="dcterms:W3CDTF">2026-09-02T12:53:00Z</dcterms:created>
  <dcterms:modified xsi:type="dcterms:W3CDTF">2026-09-02T12:53:00Z</dcterms:modified>
</cp:coreProperties>
</file>